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BE" w:rsidRPr="006F2F31" w:rsidRDefault="00A854BE" w:rsidP="00A854B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6F2F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Борышкердің мүлкін (активтерін) бағалау бойынша</w:t>
      </w:r>
    </w:p>
    <w:p w:rsidR="00A854BE" w:rsidRDefault="00A854BE" w:rsidP="00A854B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көрсетілетін қызметтерді сатып алу жөніндегі конкурстың</w:t>
      </w:r>
    </w:p>
    <w:p w:rsidR="00A854BE" w:rsidRDefault="00A854BE" w:rsidP="00A854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туралы ақпараттық хабарлама      </w:t>
      </w:r>
    </w:p>
    <w:p w:rsidR="00A854BE" w:rsidRDefault="00A854BE" w:rsidP="00A854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54BE" w:rsidRDefault="00A854BE" w:rsidP="00A854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«Кун Кала» ЖШС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(Ақтөбе қаласы.,312атқыштар дивизия .көшесі-38,БСН 030840013818) банкроттық басқарушы Ақтөбе қаласы.,Алия Молдагулова даңғылы-38 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А»,тел,8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(7132) 54-88-19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мекенжайы бойынша орналасқан борышкердің мүлкін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активтерін) бағалау бойынша көрсетілетін қызметтерді сатып алу жөніндегі конкурсты жариялайды.</w:t>
      </w:r>
    </w:p>
    <w:p w:rsidR="00A854BE" w:rsidRDefault="00A854BE" w:rsidP="00A854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Борышкер мүлкінің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активтерінің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құрамына :Газ 2705-222 автокөлігі,мемлекеттік нөмірі </w:t>
      </w:r>
      <w:r w:rsidRPr="001E10FA">
        <w:rPr>
          <w:rFonts w:ascii="Times New Roman" w:eastAsia="Times New Roman" w:hAnsi="Times New Roman" w:cs="Times New Roman"/>
          <w:sz w:val="24"/>
          <w:szCs w:val="24"/>
          <w:lang w:val="kk-KZ"/>
        </w:rPr>
        <w:t>D 392 BN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2003 жылы шығарылған,техникалық жағдайы қанағаттанарлық кіреді.</w:t>
      </w:r>
    </w:p>
    <w:p w:rsidR="00A854BE" w:rsidRDefault="00A854BE" w:rsidP="00A854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Конкурсқа қатысу үшін өтінімдер осы хабарлама жарияланған күннен бастап он жұмыс күні ішінде Ақтөбе қаласы.,Маресьев көшесі-105 ,308 каб.,тел.8</w:t>
      </w:r>
      <w:r w:rsidRPr="001E10FA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7132) 54-88-19 мекенжайы бойынша сағат 9-00 бастап 18-00 сағатқа дейін қабылданады, түскі үзіліс сағат 13-00 бастап 14-00 сағатқа дейін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A854BE" w:rsidRPr="006F2F31" w:rsidRDefault="00A854BE" w:rsidP="00A854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Конкурсты ұйымдастыру бойынша кінәрат-талаптар Ақтөбе қаласы,Некрасов көшесі,73,тел.96-04-33.эл.почта </w:t>
      </w:r>
      <w:hyperlink r:id="rId5" w:history="1">
        <w:r w:rsidRPr="00472473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/>
          </w:rPr>
          <w:t>rbystrova@taxaktyb.mgd.</w:t>
        </w:r>
        <w:r w:rsidRPr="00180093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/>
          </w:rPr>
          <w:t>kz</w:t>
        </w:r>
      </w:hyperlink>
      <w:r w:rsidRPr="001800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мекенжайы бойынша сағ 10</w:t>
      </w:r>
      <w:r w:rsidRPr="00180093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00-ден бастап сағат 18.00-ге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дейін қабылданады, түскі үзіліс сағат 13.00-ден бастап 14.00-ге дейін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854BE" w:rsidRDefault="00A854BE" w:rsidP="00A854B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442D2" w:rsidRDefault="003442D2">
      <w:bookmarkStart w:id="0" w:name="_GoBack"/>
      <w:bookmarkEnd w:id="0"/>
    </w:p>
    <w:sectPr w:rsidR="0034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BE"/>
    <w:rsid w:val="003442D2"/>
    <w:rsid w:val="00A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B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85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B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85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y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2015-04-01T09:17:00Z</dcterms:created>
  <dcterms:modified xsi:type="dcterms:W3CDTF">2015-04-01T09:17:00Z</dcterms:modified>
</cp:coreProperties>
</file>