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318E5" w:rsidRPr="00A71ED7">
        <w:rPr>
          <w:rFonts w:eastAsia="Calibri"/>
          <w:sz w:val="22"/>
          <w:szCs w:val="21"/>
          <w:lang w:eastAsia="en-US"/>
        </w:rPr>
        <w:t>МУСТАФИНА АЙГУЛЬ КАЙРГЕЛЬДИНОВНА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r w:rsidR="00C318E5" w:rsidRPr="00A71ED7">
        <w:rPr>
          <w:rFonts w:eastAsia="Calibri"/>
          <w:sz w:val="22"/>
          <w:szCs w:val="21"/>
          <w:lang w:eastAsia="en-US"/>
        </w:rPr>
        <w:t>КАЗХИМВОЛОКНО</w:t>
      </w:r>
      <w:r w:rsidR="009D42B6" w:rsidRPr="009D42B6">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318E5" w:rsidRPr="00A71ED7">
        <w:rPr>
          <w:rFonts w:eastAsia="Calibri"/>
          <w:sz w:val="22"/>
          <w:szCs w:val="21"/>
          <w:lang w:eastAsia="en-US"/>
        </w:rPr>
        <w:t>040740001882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318E5">
        <w:rPr>
          <w:b/>
          <w:sz w:val="24"/>
          <w:szCs w:val="24"/>
          <w:lang w:val="kk-KZ"/>
        </w:rPr>
        <w:t>1</w:t>
      </w:r>
      <w:r w:rsidR="00F230D9">
        <w:rPr>
          <w:b/>
          <w:sz w:val="24"/>
          <w:szCs w:val="24"/>
          <w:lang w:val="kk-KZ"/>
        </w:rPr>
        <w:t>8</w:t>
      </w:r>
      <w:r w:rsidR="00DA6618" w:rsidRPr="005003CC">
        <w:rPr>
          <w:b/>
          <w:sz w:val="24"/>
          <w:szCs w:val="24"/>
        </w:rPr>
        <w:t>.0</w:t>
      </w:r>
      <w:r w:rsidR="00F230D9">
        <w:rPr>
          <w:b/>
          <w:sz w:val="24"/>
          <w:szCs w:val="24"/>
        </w:rPr>
        <w:t>3</w:t>
      </w:r>
      <w:bookmarkStart w:id="0" w:name="_GoBack"/>
      <w:bookmarkEnd w:id="0"/>
      <w:r w:rsidR="00DA6618" w:rsidRPr="005003CC">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18E5"/>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230D9"/>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2016-01-25T12:41:00Z</dcterms:created>
  <dcterms:modified xsi:type="dcterms:W3CDTF">2016-03-02T10:02:00Z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