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C8525B" w:rsidRPr="000413BB">
        <w:rPr>
          <w:rFonts w:eastAsia="Calibri"/>
          <w:sz w:val="22"/>
          <w:szCs w:val="21"/>
          <w:lang w:eastAsia="en-US"/>
        </w:rPr>
        <w:t>БЕКЕНОВ СЕРИКБЕК</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C8525B" w:rsidRPr="000413BB">
        <w:rPr>
          <w:rFonts w:eastAsia="Calibri"/>
          <w:sz w:val="22"/>
          <w:szCs w:val="21"/>
          <w:lang w:eastAsia="en-US"/>
        </w:rPr>
        <w:t>МОСТОВСКИЙ</w:t>
      </w:r>
      <w:bookmarkEnd w:id="0"/>
      <w:r w:rsidR="00C8525B" w:rsidRPr="000413BB">
        <w:rPr>
          <w:rFonts w:eastAsia="Calibri"/>
          <w:sz w:val="22"/>
          <w:szCs w:val="21"/>
          <w:lang w:eastAsia="en-US"/>
        </w:rPr>
        <w:t xml:space="preserve"> КОНСТАНТИН ВЛАДИМИРОВИЧ</w:t>
      </w:r>
      <w:r w:rsidRPr="00EA670C">
        <w:rPr>
          <w:sz w:val="24"/>
          <w:szCs w:val="24"/>
        </w:rPr>
        <w:t xml:space="preserve">; БСН/ЖСН: </w:t>
      </w:r>
      <w:r w:rsidR="00C8525B" w:rsidRPr="000413BB">
        <w:rPr>
          <w:rFonts w:eastAsia="Calibri"/>
          <w:sz w:val="22"/>
          <w:szCs w:val="21"/>
          <w:lang w:eastAsia="en-US"/>
        </w:rPr>
        <w:t>590715300137</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C8525B">
        <w:rPr>
          <w:b/>
          <w:sz w:val="24"/>
          <w:szCs w:val="24"/>
          <w:lang w:val="kk-KZ"/>
        </w:rPr>
        <w:t>01</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2015-08-08T05:25:00Z</dcterms:created>
  <dcterms:modified xsi:type="dcterms:W3CDTF">2015-08-08T05:25:00Z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