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474C" w:rsidRPr="00132BEF">
        <w:rPr>
          <w:rFonts w:eastAsia="Calibri"/>
          <w:sz w:val="22"/>
          <w:szCs w:val="21"/>
          <w:lang w:eastAsia="en-US"/>
        </w:rPr>
        <w:t xml:space="preserve">МУХАМАДИЕВА </w:t>
      </w:r>
      <w:proofErr w:type="gramStart"/>
      <w:r w:rsidR="00C1474C" w:rsidRPr="00132BEF">
        <w:rPr>
          <w:rFonts w:eastAsia="Calibri"/>
          <w:sz w:val="22"/>
          <w:szCs w:val="21"/>
          <w:lang w:eastAsia="en-US"/>
        </w:rPr>
        <w:t>ГУЛЯ</w:t>
      </w:r>
      <w:proofErr w:type="gramEnd"/>
      <w:r w:rsidR="00C1474C" w:rsidRPr="00132BEF">
        <w:rPr>
          <w:rFonts w:eastAsia="Calibri"/>
          <w:sz w:val="22"/>
          <w:szCs w:val="21"/>
          <w:lang w:eastAsia="en-US"/>
        </w:rPr>
        <w:t xml:space="preserve"> СЕРГЕЕВНА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C1474C" w:rsidRPr="00132BEF">
        <w:rPr>
          <w:rFonts w:eastAsia="Calibri"/>
          <w:sz w:val="22"/>
          <w:szCs w:val="21"/>
          <w:lang w:eastAsia="en-US"/>
        </w:rPr>
        <w:t>Ваасперс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474C" w:rsidRPr="00132BEF">
        <w:rPr>
          <w:rFonts w:eastAsia="Calibri"/>
          <w:sz w:val="22"/>
          <w:szCs w:val="21"/>
          <w:lang w:eastAsia="en-US"/>
        </w:rPr>
        <w:t>050840002905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C6009">
        <w:rPr>
          <w:b/>
          <w:sz w:val="24"/>
          <w:szCs w:val="24"/>
          <w:lang w:val="kk-KZ"/>
        </w:rPr>
        <w:t>08</w:t>
      </w:r>
      <w:r w:rsidRPr="009D42B6">
        <w:rPr>
          <w:b/>
          <w:sz w:val="24"/>
          <w:szCs w:val="24"/>
        </w:rPr>
        <w:t>.</w:t>
      </w:r>
      <w:r w:rsidR="0080491C">
        <w:rPr>
          <w:b/>
          <w:sz w:val="24"/>
          <w:szCs w:val="24"/>
        </w:rPr>
        <w:t>1</w:t>
      </w:r>
      <w:r w:rsidR="000C6009">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6009"/>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2015-10-21T11:36:00Z</dcterms:created>
  <dcterms:modified xsi:type="dcterms:W3CDTF">2015-11-23T05:30:00Z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