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43A1F" w:rsidRPr="009A0A60">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43A1F" w:rsidRPr="009A0A60">
        <w:rPr>
          <w:rFonts w:eastAsia="Calibri"/>
          <w:sz w:val="22"/>
          <w:szCs w:val="21"/>
          <w:lang w:eastAsia="en-US"/>
        </w:rPr>
        <w:t>Жер-Ана</w:t>
      </w:r>
      <w:proofErr w:type="spellEnd"/>
      <w:r w:rsidR="00043A1F" w:rsidRPr="009A0A60">
        <w:rPr>
          <w:rFonts w:eastAsia="Calibri"/>
          <w:sz w:val="22"/>
          <w:szCs w:val="21"/>
          <w:lang w:eastAsia="en-US"/>
        </w:rPr>
        <w:t xml:space="preserve"> </w:t>
      </w:r>
      <w:proofErr w:type="spellStart"/>
      <w:r w:rsidR="00043A1F" w:rsidRPr="009A0A60">
        <w:rPr>
          <w:rFonts w:eastAsia="Calibri"/>
          <w:sz w:val="22"/>
          <w:szCs w:val="21"/>
          <w:lang w:eastAsia="en-US"/>
        </w:rPr>
        <w:t>груп</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043A1F" w:rsidRPr="009A0A60">
        <w:rPr>
          <w:rFonts w:eastAsia="Calibri"/>
          <w:sz w:val="22"/>
          <w:szCs w:val="21"/>
          <w:lang w:eastAsia="en-US"/>
        </w:rPr>
        <w:t>070240007264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423F5F">
        <w:rPr>
          <w:b/>
          <w:sz w:val="24"/>
          <w:szCs w:val="24"/>
          <w:lang w:val="kk-KZ"/>
        </w:rPr>
        <w:t>0</w:t>
      </w:r>
      <w:r w:rsidRPr="009D42B6">
        <w:rPr>
          <w:b/>
          <w:sz w:val="24"/>
          <w:szCs w:val="24"/>
        </w:rPr>
        <w:t>.</w:t>
      </w:r>
      <w:r w:rsidR="00423F5F">
        <w:rPr>
          <w:b/>
          <w:sz w:val="24"/>
          <w:szCs w:val="24"/>
        </w:rPr>
        <w:t>01</w:t>
      </w:r>
      <w:r w:rsidRPr="009D42B6">
        <w:rPr>
          <w:b/>
          <w:sz w:val="24"/>
          <w:szCs w:val="24"/>
        </w:rPr>
        <w:t>.201</w:t>
      </w:r>
      <w:r w:rsidR="00423F5F">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2015-12-10T03:33:00Z</dcterms:created>
  <dcterms:modified xsi:type="dcterms:W3CDTF">2015-12-31T05:49:00Z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