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ACB" w:rsidRPr="00ED0ACB" w:rsidRDefault="00ED0ACB" w:rsidP="00A220D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ACB">
        <w:rPr>
          <w:rFonts w:ascii="Times New Roman" w:hAnsi="Times New Roman" w:cs="Times New Roman"/>
          <w:b/>
          <w:sz w:val="28"/>
          <w:szCs w:val="28"/>
        </w:rPr>
        <w:t>Опыт Литовской Республики по рассмотрению налоговых споров</w:t>
      </w:r>
    </w:p>
    <w:p w:rsidR="00A220D3" w:rsidRDefault="00A220D3" w:rsidP="00A220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20D3" w:rsidRDefault="00A220D3" w:rsidP="00A220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мае 2013 года с целью изучения опыта Литвы по рассмотрению налоговых споров</w:t>
      </w:r>
      <w:r w:rsidR="00ED0A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рамках Проекта реформирования налогового администрирования осуществлена ознакомительная поездка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ильнюс.</w:t>
      </w:r>
    </w:p>
    <w:p w:rsidR="00A220D3" w:rsidRDefault="00A220D3" w:rsidP="00A220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поездке принимали участие представители государственных структур 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бизнес-сообщества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Вице-министр финансов Республики Казахстан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Р.Е., Заместитель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Председателя Налогового комитета Министерства финансов Республики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Казахстан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Ботаканова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Т.С., руководитель Управления налоговых апелляций Налогового комитета Министерства финансов Республики Казахстан Ережепова Л.Р., судья Верховного Суда Республики Казахстан Сапарова А.А., Управляющий директор – член Правления НЭПК «Союз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Атамекен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Якупбаева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Ю.К.</w:t>
      </w:r>
    </w:p>
    <w:p w:rsidR="00A220D3" w:rsidRDefault="00A220D3" w:rsidP="00A220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63F5">
        <w:rPr>
          <w:rFonts w:ascii="Times New Roman" w:hAnsi="Times New Roman" w:cs="Times New Roman"/>
          <w:sz w:val="28"/>
          <w:szCs w:val="28"/>
          <w:u w:val="single"/>
        </w:rPr>
        <w:t>Проведены официальные встречи в Государственной налоговой инспекции Литвы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(ГНИ) с участием Начальника ГНИ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Каселяускас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М., Заместителями Начальника ГНИ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Виткявичус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Вилджюнайте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В., представителями юридического департамента и отдела международных связей и по ЕС делам, в ходе которых презентована информация ГНИ по рассмотрению налоговых споров и обобщенному толкованию налогового закона Литвы (комментарии).</w:t>
      </w:r>
      <w:proofErr w:type="gramEnd"/>
    </w:p>
    <w:p w:rsidR="00A220D3" w:rsidRDefault="00A220D3" w:rsidP="00A220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 в подразделении, ответственном за рассмотрение налоговых споров – апелляционном отделении, проведены встречи, беседы, изучен опыт ведомственного рассмотрения налоговых споров.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Выделен опыт Литвы, который можно применить в Казахстане: процедура одноуровневого ведомственного обжалования, особенности процедуры рассмотрения налоговых споров (подача жалобы через территориальный налоговый орган, возможность пересмотра сроков налоговым администратором, обязательность прохождения ведомственной апелляции, 5 видов выносимых решений, отход от практики проведения дополнительных проверок в ходе рассмотрения жалоб, существенное влияние на выносимое решение установленного юридического факта </w:t>
      </w:r>
      <w:r w:rsidRPr="00B15CBE">
        <w:rPr>
          <w:rFonts w:ascii="Times New Roman" w:hAnsi="Times New Roman" w:cs="Times New Roman"/>
          <w:sz w:val="28"/>
          <w:szCs w:val="28"/>
        </w:rPr>
        <w:t>судебным или правоохранительным органом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5CBE">
        <w:rPr>
          <w:rFonts w:ascii="Times New Roman" w:hAnsi="Times New Roman" w:cs="Times New Roman"/>
          <w:sz w:val="28"/>
          <w:szCs w:val="28"/>
        </w:rPr>
        <w:t xml:space="preserve"> органом иностранного</w:t>
      </w:r>
      <w:proofErr w:type="gramEnd"/>
      <w:r w:rsidRPr="00B15CBE">
        <w:rPr>
          <w:rFonts w:ascii="Times New Roman" w:hAnsi="Times New Roman" w:cs="Times New Roman"/>
          <w:sz w:val="28"/>
          <w:szCs w:val="28"/>
        </w:rPr>
        <w:t xml:space="preserve"> государства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="00D76733">
        <w:rPr>
          <w:rFonts w:ascii="Times New Roman" w:hAnsi="Times New Roman" w:cs="Times New Roman"/>
          <w:sz w:val="28"/>
          <w:szCs w:val="28"/>
        </w:rPr>
        <w:t>)</w:t>
      </w:r>
      <w:r w:rsidRPr="00B15CBE">
        <w:rPr>
          <w:rFonts w:ascii="Times New Roman" w:hAnsi="Times New Roman" w:cs="Times New Roman"/>
          <w:sz w:val="28"/>
          <w:szCs w:val="28"/>
        </w:rPr>
        <w:t>.</w:t>
      </w:r>
    </w:p>
    <w:p w:rsidR="00A220D3" w:rsidRPr="00021DDB" w:rsidRDefault="00A220D3" w:rsidP="00A220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DDB">
        <w:rPr>
          <w:rFonts w:ascii="Times New Roman" w:hAnsi="Times New Roman" w:cs="Times New Roman"/>
          <w:sz w:val="28"/>
          <w:szCs w:val="28"/>
        </w:rPr>
        <w:t>Наряду с изучением практики досудебного урегулирования налоговых споров изучены меры предотвращения их возникновения.</w:t>
      </w:r>
    </w:p>
    <w:p w:rsidR="00A220D3" w:rsidRPr="00021DDB" w:rsidRDefault="00A220D3" w:rsidP="00A220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DDB">
        <w:rPr>
          <w:rFonts w:ascii="Times New Roman" w:hAnsi="Times New Roman" w:cs="Times New Roman"/>
          <w:sz w:val="28"/>
          <w:szCs w:val="28"/>
        </w:rPr>
        <w:t>1. Обобщенное толкование налогового закона (Комментарий к Налоговому кодексу):</w:t>
      </w:r>
    </w:p>
    <w:p w:rsidR="00A220D3" w:rsidRPr="00021DDB" w:rsidRDefault="00A220D3" w:rsidP="00A220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DDB">
        <w:rPr>
          <w:rFonts w:ascii="Times New Roman" w:hAnsi="Times New Roman" w:cs="Times New Roman"/>
          <w:sz w:val="28"/>
          <w:szCs w:val="28"/>
        </w:rPr>
        <w:t xml:space="preserve">- представляет и </w:t>
      </w:r>
      <w:proofErr w:type="gramStart"/>
      <w:r w:rsidRPr="00021DDB">
        <w:rPr>
          <w:rFonts w:ascii="Times New Roman" w:hAnsi="Times New Roman" w:cs="Times New Roman"/>
          <w:sz w:val="28"/>
          <w:szCs w:val="28"/>
        </w:rPr>
        <w:t>оглашает</w:t>
      </w:r>
      <w:proofErr w:type="gramEnd"/>
      <w:r w:rsidRPr="00021DDB">
        <w:rPr>
          <w:rFonts w:ascii="Times New Roman" w:hAnsi="Times New Roman" w:cs="Times New Roman"/>
          <w:sz w:val="28"/>
          <w:szCs w:val="28"/>
        </w:rPr>
        <w:t xml:space="preserve"> </w:t>
      </w:r>
      <w:r w:rsidR="00D76733">
        <w:rPr>
          <w:rFonts w:ascii="Times New Roman" w:hAnsi="Times New Roman" w:cs="Times New Roman"/>
          <w:sz w:val="28"/>
          <w:szCs w:val="28"/>
        </w:rPr>
        <w:t xml:space="preserve">ГНИ </w:t>
      </w:r>
      <w:r w:rsidRPr="00021DDB">
        <w:rPr>
          <w:rFonts w:ascii="Times New Roman" w:hAnsi="Times New Roman" w:cs="Times New Roman"/>
          <w:sz w:val="28"/>
          <w:szCs w:val="28"/>
        </w:rPr>
        <w:t>после согласования с Министерством финансов;</w:t>
      </w:r>
    </w:p>
    <w:p w:rsidR="00A220D3" w:rsidRPr="00021DDB" w:rsidRDefault="00A220D3" w:rsidP="00A220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DDB">
        <w:rPr>
          <w:rFonts w:ascii="Times New Roman" w:hAnsi="Times New Roman" w:cs="Times New Roman"/>
          <w:sz w:val="28"/>
          <w:szCs w:val="28"/>
        </w:rPr>
        <w:lastRenderedPageBreak/>
        <w:t>- не имеет для налогоплательщика силы правового акта и выражает мнение компетентного государственного органа по регламентируемым налоговым законодательством вопросам;</w:t>
      </w:r>
    </w:p>
    <w:p w:rsidR="00A220D3" w:rsidRPr="00021DDB" w:rsidRDefault="00A220D3" w:rsidP="00A220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DDB">
        <w:rPr>
          <w:rFonts w:ascii="Times New Roman" w:hAnsi="Times New Roman" w:cs="Times New Roman"/>
          <w:sz w:val="28"/>
          <w:szCs w:val="28"/>
        </w:rPr>
        <w:t>- ГНИ, просвещая, консультируя и контролируя налогоплательщиков по вопросам уплаты налогов, должен принять во внимание содержание обобщенного толкования соответствующего налогового закона.</w:t>
      </w:r>
    </w:p>
    <w:p w:rsidR="00A220D3" w:rsidRPr="00021DDB" w:rsidRDefault="00A220D3" w:rsidP="00A220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DDB">
        <w:rPr>
          <w:rFonts w:ascii="Times New Roman" w:hAnsi="Times New Roman" w:cs="Times New Roman"/>
          <w:sz w:val="28"/>
          <w:szCs w:val="28"/>
        </w:rPr>
        <w:t xml:space="preserve"> 2. Консультации по поводу уплаты налогов:</w:t>
      </w:r>
    </w:p>
    <w:p w:rsidR="00A220D3" w:rsidRPr="00021DDB" w:rsidRDefault="00A220D3" w:rsidP="00A220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DDB">
        <w:rPr>
          <w:rFonts w:ascii="Times New Roman" w:hAnsi="Times New Roman" w:cs="Times New Roman"/>
          <w:sz w:val="28"/>
          <w:szCs w:val="28"/>
        </w:rPr>
        <w:t>- разъяснение ГНИ индивидуального характера, предназначенное конкретному налогоплательщику по вопросам уплаты уплачиваемых (планируемых к уплате) им налогов.</w:t>
      </w:r>
    </w:p>
    <w:p w:rsidR="00A220D3" w:rsidRPr="00021DDB" w:rsidRDefault="00A220D3" w:rsidP="00A220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DDB">
        <w:rPr>
          <w:rFonts w:ascii="Times New Roman" w:hAnsi="Times New Roman" w:cs="Times New Roman"/>
          <w:sz w:val="28"/>
          <w:szCs w:val="28"/>
        </w:rPr>
        <w:t xml:space="preserve">  3. Урегулирование спорного вопроса с налоговым органом, который проводил проверку. </w:t>
      </w:r>
    </w:p>
    <w:p w:rsidR="00A220D3" w:rsidRPr="00021DDB" w:rsidRDefault="00A220D3" w:rsidP="00A220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DDB">
        <w:rPr>
          <w:rFonts w:ascii="Times New Roman" w:hAnsi="Times New Roman" w:cs="Times New Roman"/>
          <w:sz w:val="28"/>
          <w:szCs w:val="28"/>
        </w:rPr>
        <w:t xml:space="preserve"> Налогоплательщик при несогласии с результатами налоговой проверки, а также желая обосновать другие обстоятельства, которые важны при подтверждении результатов проверки, подает в течение 30 дней письменные замечания по поводу акта проверки в налоговый орган, который проводил налоговую проверку.</w:t>
      </w:r>
      <w:r w:rsidR="00BB39E1">
        <w:rPr>
          <w:rFonts w:ascii="Times New Roman" w:hAnsi="Times New Roman" w:cs="Times New Roman"/>
          <w:sz w:val="28"/>
          <w:szCs w:val="28"/>
        </w:rPr>
        <w:t xml:space="preserve"> </w:t>
      </w:r>
      <w:r w:rsidRPr="00021DDB">
        <w:rPr>
          <w:rFonts w:ascii="Times New Roman" w:hAnsi="Times New Roman" w:cs="Times New Roman"/>
          <w:sz w:val="28"/>
          <w:szCs w:val="28"/>
        </w:rPr>
        <w:t>Эта процедура позволяет исключить налоговые споры, связанные с простыми или арифметическими ошибками.</w:t>
      </w:r>
    </w:p>
    <w:p w:rsidR="00A220D3" w:rsidRPr="00021DDB" w:rsidRDefault="00A220D3" w:rsidP="00A220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DDB">
        <w:rPr>
          <w:rFonts w:ascii="Times New Roman" w:hAnsi="Times New Roman" w:cs="Times New Roman"/>
          <w:sz w:val="28"/>
          <w:szCs w:val="28"/>
        </w:rPr>
        <w:t>Для применения в Казахстане необходимо с учетом другой международной практики определить методы предотвращения возникновения налоговых споров.</w:t>
      </w:r>
    </w:p>
    <w:p w:rsidR="00A220D3" w:rsidRPr="00021DDB" w:rsidRDefault="00A220D3" w:rsidP="00A220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DDB">
        <w:rPr>
          <w:rFonts w:ascii="Times New Roman" w:hAnsi="Times New Roman" w:cs="Times New Roman"/>
          <w:sz w:val="28"/>
          <w:szCs w:val="28"/>
        </w:rPr>
        <w:t>Также, в ходе поездки изучены альтернативные методы разрешения налоговых споров, применяемые в Литве.</w:t>
      </w:r>
    </w:p>
    <w:p w:rsidR="00A220D3" w:rsidRPr="00021DDB" w:rsidRDefault="00A220D3" w:rsidP="00A220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DDB">
        <w:rPr>
          <w:rFonts w:ascii="Times New Roman" w:hAnsi="Times New Roman" w:cs="Times New Roman"/>
          <w:sz w:val="28"/>
          <w:szCs w:val="28"/>
        </w:rPr>
        <w:t>1.</w:t>
      </w:r>
      <w:r w:rsidRPr="00021DDB">
        <w:rPr>
          <w:rFonts w:ascii="Times New Roman" w:hAnsi="Times New Roman" w:cs="Times New Roman"/>
          <w:sz w:val="28"/>
          <w:szCs w:val="28"/>
        </w:rPr>
        <w:tab/>
        <w:t>Обязывающее разъяснение (с 2012 г.):</w:t>
      </w:r>
    </w:p>
    <w:p w:rsidR="00A220D3" w:rsidRPr="00021DDB" w:rsidRDefault="00A220D3" w:rsidP="00A220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DDB">
        <w:rPr>
          <w:rFonts w:ascii="Times New Roman" w:hAnsi="Times New Roman" w:cs="Times New Roman"/>
          <w:sz w:val="28"/>
          <w:szCs w:val="28"/>
        </w:rPr>
        <w:t>налогоплательщик имеет право обращаться за обязывающим решением по отношению к утверждению предлагаемого применения положений налогового законодательства к будущей сделке. При этом</w:t>
      </w:r>
      <w:proofErr w:type="gramStart"/>
      <w:r w:rsidRPr="00021DD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21DDB">
        <w:rPr>
          <w:rFonts w:ascii="Times New Roman" w:hAnsi="Times New Roman" w:cs="Times New Roman"/>
          <w:sz w:val="28"/>
          <w:szCs w:val="28"/>
        </w:rPr>
        <w:t xml:space="preserve"> налоговый администратор должен представить свое решение в течение 60 дней, в котором утверждает или не утверждает применение положений налогового законодательства к будущей сделке на следующие 5 лет. Следует отметить, что налогоплательщик не обязан следовать этому решению.</w:t>
      </w:r>
    </w:p>
    <w:p w:rsidR="00A220D3" w:rsidRPr="00021DDB" w:rsidRDefault="00A220D3" w:rsidP="00A220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DDB">
        <w:rPr>
          <w:rFonts w:ascii="Times New Roman" w:hAnsi="Times New Roman" w:cs="Times New Roman"/>
          <w:sz w:val="28"/>
          <w:szCs w:val="28"/>
        </w:rPr>
        <w:t>2.</w:t>
      </w:r>
      <w:r w:rsidRPr="00021DDB">
        <w:rPr>
          <w:rFonts w:ascii="Times New Roman" w:hAnsi="Times New Roman" w:cs="Times New Roman"/>
          <w:sz w:val="28"/>
          <w:szCs w:val="28"/>
        </w:rPr>
        <w:tab/>
        <w:t>Предварительное ценовое соглашение (с 2012 г.) позволяет налогоплательщикам и налоговым органам заранее согласовать соответствующую методику трансфертного ценообразования на следующие пять лет.</w:t>
      </w:r>
    </w:p>
    <w:p w:rsidR="00A220D3" w:rsidRPr="00021DDB" w:rsidRDefault="00A220D3" w:rsidP="00A220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DDB">
        <w:rPr>
          <w:rFonts w:ascii="Times New Roman" w:hAnsi="Times New Roman" w:cs="Times New Roman"/>
          <w:sz w:val="28"/>
          <w:szCs w:val="28"/>
        </w:rPr>
        <w:t>3. Соглашение по размеру налога подписывается между налоговым администратором и налогоплательщиком, если при исчислении налогов ни одна из сторон не имеет достаточных доказатель</w:t>
      </w:r>
      <w:proofErr w:type="gramStart"/>
      <w:r w:rsidRPr="00021DDB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021DDB">
        <w:rPr>
          <w:rFonts w:ascii="Times New Roman" w:hAnsi="Times New Roman" w:cs="Times New Roman"/>
          <w:sz w:val="28"/>
          <w:szCs w:val="28"/>
        </w:rPr>
        <w:t xml:space="preserve">я обоснования своих расчетов. После подписания такого соглашения налогоплательщик </w:t>
      </w:r>
      <w:r w:rsidRPr="00021DDB">
        <w:rPr>
          <w:rFonts w:ascii="Times New Roman" w:hAnsi="Times New Roman" w:cs="Times New Roman"/>
          <w:sz w:val="28"/>
          <w:szCs w:val="28"/>
        </w:rPr>
        <w:lastRenderedPageBreak/>
        <w:t>утрачивает право оспорить правильность исчисления налога, а налоговый администратор – исчислить сумму в большем размере, чем указано в соглашении. Соглашение может быть подписано во время налогового расследования или налоговой проверки, а также на любом этапе рассмотрения налогового спора.</w:t>
      </w:r>
      <w:r w:rsidRPr="00021DDB">
        <w:rPr>
          <w:rFonts w:ascii="Times New Roman" w:hAnsi="Times New Roman" w:cs="Times New Roman"/>
          <w:sz w:val="28"/>
          <w:szCs w:val="28"/>
        </w:rPr>
        <w:tab/>
      </w:r>
    </w:p>
    <w:p w:rsidR="00A220D3" w:rsidRPr="00021DDB" w:rsidRDefault="00A220D3" w:rsidP="00A220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DDB">
        <w:rPr>
          <w:rFonts w:ascii="Times New Roman" w:hAnsi="Times New Roman" w:cs="Times New Roman"/>
          <w:sz w:val="28"/>
          <w:szCs w:val="28"/>
        </w:rPr>
        <w:t>С учетом изученного опыта видится возможность применения в Казахстане альтернативного метода разрешения налоговых споров в виде обязывающего разъяснения.</w:t>
      </w:r>
      <w:r w:rsidRPr="00021DDB">
        <w:rPr>
          <w:rFonts w:ascii="Times New Roman" w:hAnsi="Times New Roman" w:cs="Times New Roman"/>
          <w:sz w:val="28"/>
          <w:szCs w:val="28"/>
        </w:rPr>
        <w:tab/>
      </w:r>
    </w:p>
    <w:p w:rsidR="00A220D3" w:rsidRPr="00B15CBE" w:rsidRDefault="00A220D3" w:rsidP="00A220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ознакомительной поездки организована </w:t>
      </w:r>
      <w:r w:rsidRPr="005563F5">
        <w:rPr>
          <w:rFonts w:ascii="Times New Roman" w:hAnsi="Times New Roman" w:cs="Times New Roman"/>
          <w:sz w:val="28"/>
          <w:szCs w:val="28"/>
          <w:u w:val="single"/>
        </w:rPr>
        <w:t>встреча с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563F5">
        <w:rPr>
          <w:rFonts w:ascii="Times New Roman" w:hAnsi="Times New Roman" w:cs="Times New Roman"/>
          <w:sz w:val="28"/>
          <w:szCs w:val="28"/>
          <w:u w:val="single"/>
        </w:rPr>
        <w:t>Председателем Комиссии по налоговым спорам при Правительстве Литвы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господином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и членами Комиссии. Участники поездки имели возможность изучить практику функционирования независимой досудебной структуры по рассмотрению налоговых споров, в том числе через непосредственное участие в заседании и слушаниях. Наряду с изучением процедуры рассмотрения споров и процесса принятия решений уделялось особое внимание практике отбора и назначения членов Комиссии, деятельности рабочего органа. </w:t>
      </w:r>
    </w:p>
    <w:p w:rsidR="00A220D3" w:rsidRPr="00093FF2" w:rsidRDefault="00A220D3" w:rsidP="00A220D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937">
        <w:rPr>
          <w:rFonts w:ascii="Times New Roman" w:hAnsi="Times New Roman" w:cs="Times New Roman"/>
          <w:sz w:val="28"/>
          <w:szCs w:val="28"/>
        </w:rPr>
        <w:t>Комиссия по налоговым спорам является государственным юридическим лицом, финансируемым из бюджета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22BB6">
        <w:rPr>
          <w:rFonts w:ascii="Times New Roman" w:hAnsi="Times New Roman" w:cs="Times New Roman"/>
          <w:sz w:val="28"/>
          <w:szCs w:val="28"/>
        </w:rPr>
        <w:t>Комиссия состоит из 5-ти членов (один из них Председатель)</w:t>
      </w:r>
      <w:r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522BB6">
        <w:rPr>
          <w:rFonts w:ascii="Times New Roman" w:hAnsi="Times New Roman" w:cs="Times New Roman"/>
          <w:sz w:val="28"/>
          <w:szCs w:val="28"/>
        </w:rPr>
        <w:t>назначаются Правительством по совместному представлению министра финансов и министра юстиции</w:t>
      </w:r>
      <w:r>
        <w:rPr>
          <w:rFonts w:ascii="Times New Roman" w:hAnsi="Times New Roman" w:cs="Times New Roman"/>
          <w:sz w:val="28"/>
          <w:szCs w:val="28"/>
        </w:rPr>
        <w:t xml:space="preserve"> сроком на 6 лет. </w:t>
      </w:r>
      <w:r w:rsidRPr="005563F5">
        <w:rPr>
          <w:rFonts w:ascii="Times New Roman" w:hAnsi="Times New Roman" w:cs="Times New Roman"/>
          <w:sz w:val="28"/>
          <w:szCs w:val="28"/>
        </w:rPr>
        <w:t>Членом Комиссии назначается лицо с безупречной репутацией, степенью магистра финансов, права или экономики</w:t>
      </w:r>
      <w:r>
        <w:rPr>
          <w:rFonts w:ascii="Times New Roman" w:hAnsi="Times New Roman" w:cs="Times New Roman"/>
          <w:sz w:val="28"/>
          <w:szCs w:val="28"/>
        </w:rPr>
        <w:t>, при этом он</w:t>
      </w:r>
      <w:r w:rsidRPr="00522BB6">
        <w:rPr>
          <w:rFonts w:ascii="Times New Roman" w:hAnsi="Times New Roman" w:cs="Times New Roman"/>
          <w:sz w:val="28"/>
          <w:szCs w:val="28"/>
        </w:rPr>
        <w:t xml:space="preserve"> должен иметь не менее чем трехлетний стаж работы в сфере налогового, таможенного или права предприятий</w:t>
      </w:r>
      <w:r>
        <w:rPr>
          <w:rFonts w:ascii="Times New Roman" w:hAnsi="Times New Roman" w:cs="Times New Roman"/>
          <w:sz w:val="28"/>
          <w:szCs w:val="28"/>
        </w:rPr>
        <w:t>. Дела налогоплательщиков по налоговым спорам</w:t>
      </w:r>
      <w:r w:rsidRPr="00522BB6">
        <w:rPr>
          <w:rFonts w:ascii="Times New Roman" w:hAnsi="Times New Roman" w:cs="Times New Roman"/>
          <w:sz w:val="28"/>
          <w:szCs w:val="28"/>
        </w:rPr>
        <w:t xml:space="preserve"> рассматривается на заседании с участием налогоплательщика, налогового администратора, секретаря, специалистов по жалобе, экспертов</w:t>
      </w:r>
      <w:r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решения выносятся </w:t>
      </w:r>
      <w:r w:rsidRPr="00522BB6">
        <w:rPr>
          <w:rFonts w:ascii="Times New Roman" w:hAnsi="Times New Roman" w:cs="Times New Roman"/>
          <w:sz w:val="28"/>
          <w:szCs w:val="28"/>
        </w:rPr>
        <w:t>большинством голосов</w:t>
      </w:r>
      <w:r>
        <w:rPr>
          <w:rFonts w:ascii="Times New Roman" w:hAnsi="Times New Roman" w:cs="Times New Roman"/>
          <w:sz w:val="28"/>
          <w:szCs w:val="28"/>
        </w:rPr>
        <w:t>, е</w:t>
      </w:r>
      <w:r w:rsidRPr="00522BB6">
        <w:rPr>
          <w:rFonts w:ascii="Times New Roman" w:hAnsi="Times New Roman" w:cs="Times New Roman"/>
          <w:sz w:val="28"/>
          <w:szCs w:val="28"/>
        </w:rPr>
        <w:t>сли голоса распределяются поровну, то принимается решение, за которое проголосовал Председатель</w:t>
      </w:r>
    </w:p>
    <w:p w:rsidR="00A220D3" w:rsidRDefault="00A220D3" w:rsidP="00A220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937">
        <w:rPr>
          <w:rFonts w:ascii="Times New Roman" w:hAnsi="Times New Roman" w:cs="Times New Roman"/>
          <w:sz w:val="28"/>
          <w:szCs w:val="28"/>
        </w:rPr>
        <w:t>Для выполнения функций Комиссии образуется администрация государственных служащих и работников. Структуру и перечень должностей утверждает Председатель Комиссии.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937">
        <w:rPr>
          <w:rFonts w:ascii="Times New Roman" w:hAnsi="Times New Roman" w:cs="Times New Roman"/>
          <w:sz w:val="28"/>
          <w:szCs w:val="28"/>
        </w:rPr>
        <w:t>В настоящее время рабочий орган состоит из: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C6E">
        <w:rPr>
          <w:rFonts w:ascii="Times New Roman" w:hAnsi="Times New Roman" w:cs="Times New Roman"/>
          <w:sz w:val="28"/>
          <w:szCs w:val="28"/>
        </w:rPr>
        <w:t>д</w:t>
      </w:r>
      <w:r w:rsidRPr="00CD3937">
        <w:rPr>
          <w:rFonts w:ascii="Times New Roman" w:hAnsi="Times New Roman" w:cs="Times New Roman"/>
          <w:sz w:val="28"/>
          <w:szCs w:val="28"/>
        </w:rPr>
        <w:t>епартамента финансов и хозяйства (3 человека)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F6C6E">
        <w:rPr>
          <w:rFonts w:ascii="Times New Roman" w:hAnsi="Times New Roman" w:cs="Times New Roman"/>
          <w:sz w:val="28"/>
          <w:szCs w:val="28"/>
        </w:rPr>
        <w:t>с</w:t>
      </w:r>
      <w:r w:rsidRPr="00CD3937">
        <w:rPr>
          <w:rFonts w:ascii="Times New Roman" w:hAnsi="Times New Roman" w:cs="Times New Roman"/>
          <w:sz w:val="28"/>
          <w:szCs w:val="28"/>
        </w:rPr>
        <w:t>екретариата (руководитель, администратор, архивариус)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F6C6E">
        <w:rPr>
          <w:rFonts w:ascii="Times New Roman" w:hAnsi="Times New Roman" w:cs="Times New Roman"/>
          <w:sz w:val="28"/>
          <w:szCs w:val="28"/>
        </w:rPr>
        <w:t>с</w:t>
      </w:r>
      <w:r w:rsidRPr="00CD3937">
        <w:rPr>
          <w:rFonts w:ascii="Times New Roman" w:hAnsi="Times New Roman" w:cs="Times New Roman"/>
          <w:sz w:val="28"/>
          <w:szCs w:val="28"/>
        </w:rPr>
        <w:t>пециалистов  (7 человек)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22BB6">
        <w:rPr>
          <w:rFonts w:ascii="Times New Roman" w:hAnsi="Times New Roman" w:cs="Times New Roman"/>
          <w:sz w:val="28"/>
          <w:szCs w:val="28"/>
        </w:rPr>
        <w:t>За 2011 год рассмотрено 353 жалобы, за 2012 год – 151 жалоба</w:t>
      </w:r>
      <w:r>
        <w:t>.</w:t>
      </w:r>
    </w:p>
    <w:p w:rsidR="00A220D3" w:rsidRDefault="00A220D3" w:rsidP="00A220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изучения досудебного порядка урегулирования налоговых споров Литвы </w:t>
      </w:r>
      <w:r w:rsidRPr="00021DDB">
        <w:rPr>
          <w:rFonts w:ascii="Times New Roman" w:hAnsi="Times New Roman" w:cs="Times New Roman"/>
          <w:sz w:val="28"/>
          <w:szCs w:val="28"/>
          <w:u w:val="single"/>
        </w:rPr>
        <w:t>проведено ознакомление с опытом рассмотрения налоговых споров судами Литвы</w:t>
      </w:r>
      <w:r>
        <w:rPr>
          <w:rFonts w:ascii="Times New Roman" w:hAnsi="Times New Roman" w:cs="Times New Roman"/>
          <w:sz w:val="28"/>
          <w:szCs w:val="28"/>
        </w:rPr>
        <w:t xml:space="preserve">. В ходе встреч с представителями Высшего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административного суда Литвы выслушана информация о наработанном опыте судов по рассмотрению налоговых споров, обсуждена позиция суда о деятельности Комиссии по налоговым спорам, ее эффективности.</w:t>
      </w:r>
    </w:p>
    <w:p w:rsidR="00A220D3" w:rsidRDefault="00A220D3" w:rsidP="00A220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вопросы, касающиеся действенности разрешения налоговых споров Комиссией по налоговым спорам Литвы </w:t>
      </w:r>
      <w:r w:rsidRPr="00021DDB">
        <w:rPr>
          <w:rFonts w:ascii="Times New Roman" w:hAnsi="Times New Roman" w:cs="Times New Roman"/>
          <w:sz w:val="28"/>
          <w:szCs w:val="28"/>
          <w:u w:val="single"/>
        </w:rPr>
        <w:t xml:space="preserve">обсуждались в ходе встреч с </w:t>
      </w:r>
      <w:proofErr w:type="gramStart"/>
      <w:r w:rsidRPr="00021DDB">
        <w:rPr>
          <w:rFonts w:ascii="Times New Roman" w:hAnsi="Times New Roman" w:cs="Times New Roman"/>
          <w:sz w:val="28"/>
          <w:szCs w:val="28"/>
          <w:u w:val="single"/>
        </w:rPr>
        <w:t>бизнес-представительствами</w:t>
      </w:r>
      <w:proofErr w:type="gramEnd"/>
      <w:r w:rsidRPr="00021DDB">
        <w:rPr>
          <w:rFonts w:ascii="Times New Roman" w:hAnsi="Times New Roman" w:cs="Times New Roman"/>
          <w:sz w:val="28"/>
          <w:szCs w:val="28"/>
          <w:u w:val="single"/>
        </w:rPr>
        <w:t xml:space="preserve"> Литвы – Конфедерацией промышленников и Форумом инвесторов</w:t>
      </w:r>
      <w:r>
        <w:rPr>
          <w:rFonts w:ascii="Times New Roman" w:hAnsi="Times New Roman" w:cs="Times New Roman"/>
          <w:sz w:val="28"/>
          <w:szCs w:val="28"/>
        </w:rPr>
        <w:t>, в том числе удовлетворенность действующей в Литве структурой досудебного обжалования налоговых споров.</w:t>
      </w:r>
    </w:p>
    <w:p w:rsidR="00A220D3" w:rsidRDefault="00A220D3" w:rsidP="00A220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официальной запланированной программы участники поездки имели возможность неформального обсуждения интересующих вопросов с участниками международной конференции «Налоговая оптимизация: поиск для повышения эффективности или злоупотребления правом?». Так, вопросы работы Комиссии по налоговым спорам Литвы обсуждались с </w:t>
      </w:r>
      <w:r w:rsidRPr="00E9691B">
        <w:rPr>
          <w:rFonts w:ascii="Times New Roman" w:hAnsi="Times New Roman" w:cs="Times New Roman"/>
          <w:sz w:val="28"/>
          <w:szCs w:val="28"/>
        </w:rPr>
        <w:t>Доктор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proofErr w:type="spellStart"/>
      <w:r w:rsidRPr="00E9691B">
        <w:rPr>
          <w:rFonts w:ascii="Times New Roman" w:hAnsi="Times New Roman" w:cs="Times New Roman"/>
          <w:sz w:val="28"/>
          <w:szCs w:val="28"/>
        </w:rPr>
        <w:t>Айсте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691B">
        <w:rPr>
          <w:rFonts w:ascii="Times New Roman" w:hAnsi="Times New Roman" w:cs="Times New Roman"/>
          <w:sz w:val="28"/>
          <w:szCs w:val="28"/>
        </w:rPr>
        <w:t>Меделене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9691B">
        <w:rPr>
          <w:rFonts w:ascii="Times New Roman" w:hAnsi="Times New Roman" w:cs="Times New Roman"/>
          <w:sz w:val="28"/>
          <w:szCs w:val="28"/>
        </w:rPr>
        <w:t>доцент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9691B">
        <w:rPr>
          <w:rFonts w:ascii="Times New Roman" w:hAnsi="Times New Roman" w:cs="Times New Roman"/>
          <w:sz w:val="28"/>
          <w:szCs w:val="28"/>
        </w:rPr>
        <w:t xml:space="preserve"> кафедры Общественного права при Юридическом факультете Вильнюсского университета, адвокат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9691B">
        <w:rPr>
          <w:rFonts w:ascii="Times New Roman" w:hAnsi="Times New Roman" w:cs="Times New Roman"/>
          <w:sz w:val="28"/>
          <w:szCs w:val="28"/>
        </w:rPr>
        <w:t xml:space="preserve"> адвокатской конторы «LAWIN </w:t>
      </w:r>
      <w:proofErr w:type="spellStart"/>
      <w:r w:rsidRPr="00E9691B">
        <w:rPr>
          <w:rFonts w:ascii="Times New Roman" w:hAnsi="Times New Roman" w:cs="Times New Roman"/>
          <w:sz w:val="28"/>
          <w:szCs w:val="28"/>
        </w:rPr>
        <w:t>Lideika</w:t>
      </w:r>
      <w:proofErr w:type="spellEnd"/>
      <w:r w:rsidRPr="00E969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691B">
        <w:rPr>
          <w:rFonts w:ascii="Times New Roman" w:hAnsi="Times New Roman" w:cs="Times New Roman"/>
          <w:sz w:val="28"/>
          <w:szCs w:val="28"/>
        </w:rPr>
        <w:t>Petrauskas</w:t>
      </w:r>
      <w:proofErr w:type="spellEnd"/>
      <w:r w:rsidRPr="00E969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691B">
        <w:rPr>
          <w:rFonts w:ascii="Times New Roman" w:hAnsi="Times New Roman" w:cs="Times New Roman"/>
          <w:sz w:val="28"/>
          <w:szCs w:val="28"/>
        </w:rPr>
        <w:t>Valiūnasirpartneriai</w:t>
      </w:r>
      <w:proofErr w:type="spellEnd"/>
      <w:r w:rsidRPr="00E969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бывшим членом Комиссии по налоговым спорам.</w:t>
      </w:r>
    </w:p>
    <w:p w:rsidR="00A220D3" w:rsidRDefault="00A220D3" w:rsidP="00A220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7CC">
        <w:rPr>
          <w:rFonts w:ascii="Times New Roman" w:hAnsi="Times New Roman" w:cs="Times New Roman"/>
          <w:sz w:val="28"/>
          <w:szCs w:val="28"/>
        </w:rPr>
        <w:t>По итогам изучения</w:t>
      </w:r>
      <w:r>
        <w:rPr>
          <w:rFonts w:ascii="Times New Roman" w:hAnsi="Times New Roman" w:cs="Times New Roman"/>
          <w:sz w:val="28"/>
          <w:szCs w:val="28"/>
        </w:rPr>
        <w:t xml:space="preserve"> общей структуры</w:t>
      </w:r>
      <w:r w:rsidRPr="00BC37CC">
        <w:rPr>
          <w:rFonts w:ascii="Times New Roman" w:hAnsi="Times New Roman" w:cs="Times New Roman"/>
          <w:sz w:val="28"/>
          <w:szCs w:val="28"/>
        </w:rPr>
        <w:t xml:space="preserve"> практики</w:t>
      </w:r>
      <w:r>
        <w:rPr>
          <w:rFonts w:ascii="Times New Roman" w:hAnsi="Times New Roman" w:cs="Times New Roman"/>
          <w:sz w:val="28"/>
          <w:szCs w:val="28"/>
        </w:rPr>
        <w:t xml:space="preserve"> рассмотрения налоговых споров в Литве выделен опыт Комиссии по налоговым спорам для изучения и применения в Казахстане ввиду наличия</w:t>
      </w:r>
      <w:r w:rsidRPr="00BC37CC">
        <w:rPr>
          <w:rFonts w:ascii="Times New Roman" w:hAnsi="Times New Roman" w:cs="Times New Roman"/>
          <w:sz w:val="28"/>
          <w:szCs w:val="28"/>
        </w:rPr>
        <w:t xml:space="preserve"> положите</w:t>
      </w:r>
      <w:r>
        <w:rPr>
          <w:rFonts w:ascii="Times New Roman" w:hAnsi="Times New Roman" w:cs="Times New Roman"/>
          <w:sz w:val="28"/>
          <w:szCs w:val="28"/>
        </w:rPr>
        <w:t>льных аспектов,</w:t>
      </w:r>
      <w:r w:rsidRPr="00BC37CC">
        <w:rPr>
          <w:rFonts w:ascii="Times New Roman" w:hAnsi="Times New Roman" w:cs="Times New Roman"/>
          <w:sz w:val="28"/>
          <w:szCs w:val="28"/>
        </w:rPr>
        <w:t xml:space="preserve"> таки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C37CC">
        <w:rPr>
          <w:rFonts w:ascii="Times New Roman" w:hAnsi="Times New Roman" w:cs="Times New Roman"/>
          <w:sz w:val="28"/>
          <w:szCs w:val="28"/>
        </w:rPr>
        <w:t xml:space="preserve"> как: обеспечение независимой позиции от органов налоговой службы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C37CC">
        <w:rPr>
          <w:rFonts w:ascii="Times New Roman" w:hAnsi="Times New Roman" w:cs="Times New Roman"/>
          <w:sz w:val="28"/>
          <w:szCs w:val="28"/>
        </w:rPr>
        <w:t>снижение нагрузки на судебные органы,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7CC">
        <w:rPr>
          <w:rFonts w:ascii="Times New Roman" w:hAnsi="Times New Roman" w:cs="Times New Roman"/>
          <w:sz w:val="28"/>
          <w:szCs w:val="28"/>
        </w:rPr>
        <w:t xml:space="preserve">коллегиальность в принятии решений. </w:t>
      </w:r>
    </w:p>
    <w:p w:rsidR="00A220D3" w:rsidRDefault="00A220D3" w:rsidP="00A220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внедрению новых структур должна предшествовать работа по предупреждению налоговых споров - разработка комментариев к Налоговому кодексу, предварительные соглашения о применении отдельных норм налогового законодательства (обязывающее разъяснение), урегулирование спорного вопроса с налоговым органом, который проводил налоговую проверку.</w:t>
      </w:r>
    </w:p>
    <w:p w:rsidR="00A220D3" w:rsidRDefault="00A220D3" w:rsidP="00A220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7CC">
        <w:rPr>
          <w:rFonts w:ascii="Times New Roman" w:hAnsi="Times New Roman" w:cs="Times New Roman"/>
          <w:sz w:val="28"/>
          <w:szCs w:val="28"/>
        </w:rPr>
        <w:t xml:space="preserve">В целом признано возможным </w:t>
      </w:r>
      <w:r>
        <w:rPr>
          <w:rFonts w:ascii="Times New Roman" w:hAnsi="Times New Roman" w:cs="Times New Roman"/>
          <w:sz w:val="28"/>
          <w:szCs w:val="28"/>
        </w:rPr>
        <w:t>применение опыта Литвы для внедрения в Казахстане</w:t>
      </w:r>
      <w:r w:rsidRPr="00BC37CC">
        <w:rPr>
          <w:rFonts w:ascii="Times New Roman" w:hAnsi="Times New Roman" w:cs="Times New Roman"/>
          <w:sz w:val="28"/>
          <w:szCs w:val="28"/>
        </w:rPr>
        <w:t xml:space="preserve"> с учетом оценки другой международной практики.</w:t>
      </w:r>
    </w:p>
    <w:p w:rsidR="00635D8C" w:rsidRDefault="00635D8C" w:rsidP="00A220D3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35D8C" w:rsidRDefault="00635D8C" w:rsidP="00A220D3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35D8C" w:rsidRDefault="00635D8C" w:rsidP="00635D8C">
      <w:pPr>
        <w:spacing w:after="0"/>
        <w:ind w:firstLine="48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ED0ACB">
        <w:rPr>
          <w:rFonts w:ascii="Times New Roman" w:hAnsi="Times New Roman" w:cs="Times New Roman"/>
          <w:b/>
          <w:sz w:val="28"/>
          <w:szCs w:val="28"/>
        </w:rPr>
        <w:t xml:space="preserve">уководитель </w:t>
      </w:r>
    </w:p>
    <w:p w:rsidR="00635D8C" w:rsidRDefault="00635D8C" w:rsidP="00635D8C">
      <w:pPr>
        <w:spacing w:after="0"/>
        <w:ind w:firstLine="4820"/>
        <w:rPr>
          <w:rFonts w:ascii="Times New Roman" w:hAnsi="Times New Roman" w:cs="Times New Roman"/>
          <w:b/>
          <w:sz w:val="28"/>
          <w:szCs w:val="28"/>
        </w:rPr>
      </w:pPr>
      <w:r w:rsidRPr="00ED0ACB">
        <w:rPr>
          <w:rFonts w:ascii="Times New Roman" w:hAnsi="Times New Roman" w:cs="Times New Roman"/>
          <w:b/>
          <w:sz w:val="28"/>
          <w:szCs w:val="28"/>
        </w:rPr>
        <w:t xml:space="preserve">Управления налоговых апелляций </w:t>
      </w:r>
    </w:p>
    <w:p w:rsidR="00635D8C" w:rsidRDefault="00635D8C" w:rsidP="00635D8C">
      <w:pPr>
        <w:spacing w:after="0"/>
        <w:ind w:firstLine="4820"/>
        <w:rPr>
          <w:rFonts w:ascii="Times New Roman" w:hAnsi="Times New Roman" w:cs="Times New Roman"/>
          <w:b/>
          <w:sz w:val="28"/>
          <w:szCs w:val="28"/>
        </w:rPr>
      </w:pPr>
      <w:r w:rsidRPr="00ED0ACB">
        <w:rPr>
          <w:rFonts w:ascii="Times New Roman" w:hAnsi="Times New Roman" w:cs="Times New Roman"/>
          <w:b/>
          <w:sz w:val="28"/>
          <w:szCs w:val="28"/>
        </w:rPr>
        <w:t xml:space="preserve">Налогового комитета </w:t>
      </w:r>
    </w:p>
    <w:p w:rsidR="00635D8C" w:rsidRDefault="00635D8C" w:rsidP="00635D8C">
      <w:pPr>
        <w:spacing w:after="0"/>
        <w:ind w:firstLine="4820"/>
        <w:rPr>
          <w:rFonts w:ascii="Times New Roman" w:hAnsi="Times New Roman" w:cs="Times New Roman"/>
          <w:b/>
          <w:sz w:val="28"/>
          <w:szCs w:val="28"/>
        </w:rPr>
      </w:pPr>
      <w:r w:rsidRPr="00ED0ACB">
        <w:rPr>
          <w:rFonts w:ascii="Times New Roman" w:hAnsi="Times New Roman" w:cs="Times New Roman"/>
          <w:b/>
          <w:sz w:val="28"/>
          <w:szCs w:val="28"/>
        </w:rPr>
        <w:t xml:space="preserve">Министерства финансов </w:t>
      </w:r>
    </w:p>
    <w:p w:rsidR="00635D8C" w:rsidRDefault="00635D8C" w:rsidP="00635D8C">
      <w:pPr>
        <w:spacing w:after="0"/>
        <w:ind w:firstLine="4820"/>
        <w:rPr>
          <w:rFonts w:ascii="Times New Roman" w:hAnsi="Times New Roman" w:cs="Times New Roman"/>
          <w:b/>
          <w:sz w:val="28"/>
          <w:szCs w:val="28"/>
        </w:rPr>
      </w:pPr>
      <w:r w:rsidRPr="00ED0ACB">
        <w:rPr>
          <w:rFonts w:ascii="Times New Roman" w:hAnsi="Times New Roman" w:cs="Times New Roman"/>
          <w:b/>
          <w:sz w:val="28"/>
          <w:szCs w:val="28"/>
        </w:rPr>
        <w:t xml:space="preserve">Республики Казахстан </w:t>
      </w:r>
    </w:p>
    <w:p w:rsidR="001D2FCF" w:rsidRDefault="00635D8C" w:rsidP="00635D8C">
      <w:pPr>
        <w:spacing w:after="0"/>
        <w:ind w:firstLine="4820"/>
      </w:pPr>
      <w:proofErr w:type="spellStart"/>
      <w:r w:rsidRPr="00ED0ACB">
        <w:rPr>
          <w:rFonts w:ascii="Times New Roman" w:hAnsi="Times New Roman" w:cs="Times New Roman"/>
          <w:b/>
          <w:sz w:val="28"/>
          <w:szCs w:val="28"/>
        </w:rPr>
        <w:t>Ережепова</w:t>
      </w:r>
      <w:proofErr w:type="spellEnd"/>
      <w:r w:rsidRPr="00ED0A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0ACB">
        <w:rPr>
          <w:rFonts w:ascii="Times New Roman" w:hAnsi="Times New Roman" w:cs="Times New Roman"/>
          <w:b/>
          <w:sz w:val="28"/>
          <w:szCs w:val="28"/>
        </w:rPr>
        <w:t>Лязат</w:t>
      </w:r>
      <w:proofErr w:type="spellEnd"/>
      <w:r w:rsidRPr="00ED0A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0ACB">
        <w:rPr>
          <w:rFonts w:ascii="Times New Roman" w:hAnsi="Times New Roman" w:cs="Times New Roman"/>
          <w:b/>
          <w:sz w:val="28"/>
          <w:szCs w:val="28"/>
        </w:rPr>
        <w:t>Рахимжановна</w:t>
      </w:r>
      <w:bookmarkStart w:id="0" w:name="_GoBack"/>
      <w:bookmarkEnd w:id="0"/>
      <w:proofErr w:type="spellEnd"/>
    </w:p>
    <w:sectPr w:rsidR="001D2FCF" w:rsidSect="001D2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239"/>
    <w:rsid w:val="001D2FCF"/>
    <w:rsid w:val="002F6C6E"/>
    <w:rsid w:val="003D66D3"/>
    <w:rsid w:val="00623147"/>
    <w:rsid w:val="00635D8C"/>
    <w:rsid w:val="006C0D75"/>
    <w:rsid w:val="00A220D3"/>
    <w:rsid w:val="00BB39E1"/>
    <w:rsid w:val="00CC5CF0"/>
    <w:rsid w:val="00CF1239"/>
    <w:rsid w:val="00D76733"/>
    <w:rsid w:val="00E41A0D"/>
    <w:rsid w:val="00E7603A"/>
    <w:rsid w:val="00ED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2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2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zisenova</dc:creator>
  <cp:lastModifiedBy>ww</cp:lastModifiedBy>
  <cp:revision>2</cp:revision>
  <dcterms:created xsi:type="dcterms:W3CDTF">2014-12-30T04:41:00Z</dcterms:created>
  <dcterms:modified xsi:type="dcterms:W3CDTF">2014-12-30T04:41:00Z</dcterms:modified>
</cp:coreProperties>
</file>