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CB" w:rsidRPr="00782E14" w:rsidRDefault="002E57CB" w:rsidP="002E57CB">
      <w:pPr>
        <w:spacing w:after="20"/>
        <w:jc w:val="right"/>
        <w:rPr>
          <w:b/>
          <w:lang w:val="ru-RU"/>
        </w:rPr>
      </w:pPr>
    </w:p>
    <w:p w:rsidR="0054588C" w:rsidRPr="00782E14" w:rsidRDefault="0054588C" w:rsidP="002E57CB">
      <w:pPr>
        <w:spacing w:after="20"/>
        <w:jc w:val="center"/>
        <w:rPr>
          <w:b/>
          <w:lang w:val="ru-RU"/>
        </w:rPr>
      </w:pPr>
      <w:r w:rsidRPr="00782E14">
        <w:rPr>
          <w:b/>
          <w:lang w:val="ru-RU"/>
        </w:rPr>
        <w:t>Присуждение Контракта</w:t>
      </w:r>
    </w:p>
    <w:p w:rsidR="009859EE" w:rsidRDefault="0054588C" w:rsidP="002E57CB">
      <w:pPr>
        <w:autoSpaceDE w:val="0"/>
        <w:autoSpaceDN w:val="0"/>
        <w:adjustRightInd w:val="0"/>
        <w:spacing w:after="20"/>
        <w:jc w:val="center"/>
        <w:rPr>
          <w:rFonts w:eastAsia="MS Mincho"/>
          <w:lang w:val="ru-RU"/>
        </w:rPr>
      </w:pPr>
      <w:r w:rsidRPr="00782E14">
        <w:rPr>
          <w:color w:val="000000"/>
          <w:lang w:val="ru-RU"/>
        </w:rPr>
        <w:t xml:space="preserve">Название проекта: </w:t>
      </w:r>
      <w:r w:rsidRPr="00782E14">
        <w:rPr>
          <w:rFonts w:eastAsia="MS Mincho"/>
          <w:lang w:val="ru-RU"/>
        </w:rPr>
        <w:t xml:space="preserve">Проект </w:t>
      </w:r>
      <w:r w:rsidR="009859EE">
        <w:rPr>
          <w:rFonts w:eastAsia="MS Mincho"/>
          <w:lang w:val="ru-RU"/>
        </w:rPr>
        <w:t>Развития Налогового Администрирования</w:t>
      </w:r>
    </w:p>
    <w:p w:rsidR="0054588C" w:rsidRPr="00782E14" w:rsidRDefault="009859EE" w:rsidP="002E57CB">
      <w:pPr>
        <w:autoSpaceDE w:val="0"/>
        <w:autoSpaceDN w:val="0"/>
        <w:adjustRightInd w:val="0"/>
        <w:spacing w:after="20"/>
        <w:jc w:val="center"/>
        <w:rPr>
          <w:color w:val="000000"/>
          <w:lang w:val="ru-RU"/>
        </w:rPr>
      </w:pPr>
      <w:r>
        <w:rPr>
          <w:rFonts w:eastAsia="MS Mincho"/>
          <w:lang w:val="ru-RU"/>
        </w:rPr>
        <w:t>Стран</w:t>
      </w:r>
      <w:r w:rsidR="0054588C" w:rsidRPr="00782E14">
        <w:rPr>
          <w:color w:val="000000"/>
          <w:lang w:val="ru-RU"/>
        </w:rPr>
        <w:t>а: Республика Казахстан</w:t>
      </w:r>
    </w:p>
    <w:p w:rsidR="0054588C" w:rsidRPr="00782E14" w:rsidRDefault="0054588C" w:rsidP="002E57CB">
      <w:pPr>
        <w:autoSpaceDE w:val="0"/>
        <w:autoSpaceDN w:val="0"/>
        <w:adjustRightInd w:val="0"/>
        <w:spacing w:after="20"/>
        <w:jc w:val="center"/>
        <w:rPr>
          <w:color w:val="000000"/>
          <w:lang w:val="ru-RU"/>
        </w:rPr>
      </w:pPr>
      <w:r w:rsidRPr="00782E14">
        <w:rPr>
          <w:color w:val="000000"/>
          <w:lang w:val="ru-RU"/>
        </w:rPr>
        <w:t xml:space="preserve">№ займа: </w:t>
      </w:r>
      <w:r w:rsidR="009859EE">
        <w:rPr>
          <w:color w:val="000000"/>
          <w:lang w:val="ru-RU"/>
        </w:rPr>
        <w:t>7835</w:t>
      </w:r>
      <w:r w:rsidRPr="00782E14">
        <w:rPr>
          <w:color w:val="000000"/>
          <w:lang w:val="ru-RU"/>
        </w:rPr>
        <w:t>-</w:t>
      </w:r>
      <w:r w:rsidRPr="00782E14">
        <w:rPr>
          <w:color w:val="000000"/>
        </w:rPr>
        <w:t>KZ</w:t>
      </w:r>
    </w:p>
    <w:p w:rsidR="006243D9" w:rsidRPr="00782E14" w:rsidRDefault="006243D9" w:rsidP="002E57CB">
      <w:pPr>
        <w:autoSpaceDE w:val="0"/>
        <w:autoSpaceDN w:val="0"/>
        <w:adjustRightInd w:val="0"/>
        <w:spacing w:after="20"/>
        <w:rPr>
          <w:color w:val="000000"/>
          <w:lang w:val="ru-RU"/>
        </w:rPr>
      </w:pPr>
    </w:p>
    <w:p w:rsidR="00A37565" w:rsidRPr="00782E14" w:rsidRDefault="00A37565" w:rsidP="002E57CB">
      <w:pPr>
        <w:autoSpaceDE w:val="0"/>
        <w:autoSpaceDN w:val="0"/>
        <w:adjustRightInd w:val="0"/>
        <w:spacing w:after="20"/>
        <w:rPr>
          <w:lang w:val="ru-RU"/>
        </w:rPr>
      </w:pPr>
    </w:p>
    <w:p w:rsidR="00046667" w:rsidRPr="00C1031A" w:rsidRDefault="00046667" w:rsidP="002E57CB">
      <w:pPr>
        <w:spacing w:after="20"/>
        <w:rPr>
          <w:b/>
          <w:bCs/>
          <w:lang w:val="ru-RU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50849" w:rsidRPr="00A50849" w:rsidTr="002C02BA">
        <w:tc>
          <w:tcPr>
            <w:tcW w:w="4361" w:type="dxa"/>
          </w:tcPr>
          <w:p w:rsidR="00A50849" w:rsidRPr="00C1031A" w:rsidRDefault="001323AA" w:rsidP="001323AA">
            <w:pPr>
              <w:spacing w:after="2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Присужденный </w:t>
            </w:r>
            <w:r w:rsidR="00A50849">
              <w:rPr>
                <w:b/>
                <w:bCs/>
                <w:lang w:val="ru-RU"/>
              </w:rPr>
              <w:t>индивидуальный консультант</w:t>
            </w:r>
          </w:p>
        </w:tc>
        <w:tc>
          <w:tcPr>
            <w:tcW w:w="5953" w:type="dxa"/>
          </w:tcPr>
          <w:p w:rsidR="00A50849" w:rsidRPr="001323AA" w:rsidRDefault="00A50849" w:rsidP="001323AA">
            <w:pPr>
              <w:rPr>
                <w:b/>
              </w:rPr>
            </w:pPr>
            <w:proofErr w:type="spellStart"/>
            <w:r w:rsidRPr="001323AA">
              <w:rPr>
                <w:b/>
                <w:lang w:val="ru-RU"/>
              </w:rPr>
              <w:t>Ходжамияров</w:t>
            </w:r>
            <w:proofErr w:type="spellEnd"/>
            <w:r w:rsidRPr="001323AA">
              <w:rPr>
                <w:b/>
                <w:lang w:val="ru-RU"/>
              </w:rPr>
              <w:t xml:space="preserve"> </w:t>
            </w:r>
            <w:proofErr w:type="spellStart"/>
            <w:r w:rsidRPr="001323AA">
              <w:rPr>
                <w:b/>
                <w:lang w:val="ru-RU"/>
              </w:rPr>
              <w:t>Туглук</w:t>
            </w:r>
            <w:proofErr w:type="spellEnd"/>
            <w:r w:rsidRPr="001323AA">
              <w:rPr>
                <w:b/>
                <w:lang w:val="ru-RU"/>
              </w:rPr>
              <w:t xml:space="preserve"> </w:t>
            </w:r>
            <w:proofErr w:type="spellStart"/>
            <w:r w:rsidRPr="001323AA">
              <w:rPr>
                <w:b/>
                <w:lang w:val="ru-RU"/>
              </w:rPr>
              <w:t>Урханович</w:t>
            </w:r>
            <w:proofErr w:type="spellEnd"/>
          </w:p>
        </w:tc>
      </w:tr>
      <w:tr w:rsidR="001323AA" w:rsidRPr="00A50849" w:rsidTr="002C02BA">
        <w:tc>
          <w:tcPr>
            <w:tcW w:w="4361" w:type="dxa"/>
          </w:tcPr>
          <w:p w:rsidR="001323AA" w:rsidRPr="00782E14" w:rsidRDefault="001323AA" w:rsidP="00F85EC2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782E14">
              <w:rPr>
                <w:color w:val="000000"/>
                <w:lang w:val="ru-RU"/>
              </w:rPr>
              <w:t>Номер контракта:</w:t>
            </w:r>
          </w:p>
        </w:tc>
        <w:tc>
          <w:tcPr>
            <w:tcW w:w="5953" w:type="dxa"/>
          </w:tcPr>
          <w:p w:rsidR="001323AA" w:rsidRPr="00A3168C" w:rsidRDefault="001323AA" w:rsidP="001323AA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color w:val="000000"/>
              </w:rPr>
              <w:t>TARP</w:t>
            </w:r>
            <w:r w:rsidRPr="00782E14">
              <w:rPr>
                <w:color w:val="000000"/>
              </w:rPr>
              <w:t>KZ/IC</w:t>
            </w:r>
            <w:r>
              <w:rPr>
                <w:color w:val="000000"/>
                <w:lang w:val="ru-RU"/>
              </w:rPr>
              <w:t>-14</w:t>
            </w:r>
          </w:p>
        </w:tc>
      </w:tr>
      <w:tr w:rsidR="001323AA" w:rsidRPr="00FB3D1C" w:rsidTr="002C02BA">
        <w:tc>
          <w:tcPr>
            <w:tcW w:w="4361" w:type="dxa"/>
          </w:tcPr>
          <w:p w:rsidR="001323AA" w:rsidRPr="00C1031A" w:rsidRDefault="001323AA" w:rsidP="002E57CB">
            <w:pPr>
              <w:spacing w:after="20"/>
              <w:rPr>
                <w:lang w:val="ru-RU"/>
              </w:rPr>
            </w:pPr>
            <w:r w:rsidRPr="00782E14">
              <w:rPr>
                <w:lang w:val="ru-RU"/>
              </w:rPr>
              <w:t>Адрес</w:t>
            </w:r>
            <w:r w:rsidRPr="00C1031A">
              <w:rPr>
                <w:lang w:val="ru-RU"/>
              </w:rPr>
              <w:t>:</w:t>
            </w:r>
          </w:p>
        </w:tc>
        <w:tc>
          <w:tcPr>
            <w:tcW w:w="5953" w:type="dxa"/>
          </w:tcPr>
          <w:p w:rsidR="001323AA" w:rsidRDefault="001323AA" w:rsidP="001323AA">
            <w:r w:rsidRPr="000B0826">
              <w:rPr>
                <w:spacing w:val="-3"/>
                <w:lang w:val="ru-RU"/>
              </w:rPr>
              <w:t>г. Алматы, ул. Самаркандская 45/6</w:t>
            </w:r>
          </w:p>
        </w:tc>
      </w:tr>
      <w:tr w:rsidR="001323AA" w:rsidRPr="00FB3D1C" w:rsidTr="002C02BA">
        <w:tc>
          <w:tcPr>
            <w:tcW w:w="4361" w:type="dxa"/>
          </w:tcPr>
          <w:p w:rsidR="001323AA" w:rsidRPr="00782E14" w:rsidRDefault="001323AA" w:rsidP="001323AA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Дата подписания контракта</w:t>
            </w:r>
          </w:p>
        </w:tc>
        <w:tc>
          <w:tcPr>
            <w:tcW w:w="5953" w:type="dxa"/>
          </w:tcPr>
          <w:p w:rsidR="001323AA" w:rsidRPr="000B0826" w:rsidRDefault="001323AA" w:rsidP="001323AA">
            <w:pPr>
              <w:rPr>
                <w:spacing w:val="-3"/>
                <w:lang w:val="ru-RU"/>
              </w:rPr>
            </w:pPr>
            <w:r>
              <w:rPr>
                <w:snapToGrid w:val="0"/>
                <w:lang w:val="ru-RU"/>
              </w:rPr>
              <w:t>6 сентября 2021</w:t>
            </w:r>
          </w:p>
        </w:tc>
      </w:tr>
      <w:tr w:rsidR="001323AA" w:rsidRPr="00782E14" w:rsidTr="002C02BA">
        <w:tc>
          <w:tcPr>
            <w:tcW w:w="4361" w:type="dxa"/>
          </w:tcPr>
          <w:p w:rsidR="001323AA" w:rsidRPr="00782E14" w:rsidRDefault="001323AA" w:rsidP="002E57CB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 xml:space="preserve">Метод отбора </w:t>
            </w:r>
          </w:p>
        </w:tc>
        <w:tc>
          <w:tcPr>
            <w:tcW w:w="5953" w:type="dxa"/>
          </w:tcPr>
          <w:p w:rsidR="001323AA" w:rsidRDefault="001323AA" w:rsidP="001323AA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Отбор индивидуал</w:t>
            </w:r>
            <w:bookmarkStart w:id="0" w:name="_GoBack"/>
            <w:bookmarkEnd w:id="0"/>
            <w:r>
              <w:rPr>
                <w:lang w:val="ru-RU"/>
              </w:rPr>
              <w:t>ьных консультантов</w:t>
            </w:r>
          </w:p>
        </w:tc>
      </w:tr>
      <w:tr w:rsidR="001323AA" w:rsidRPr="00A50849" w:rsidTr="002C02BA">
        <w:tc>
          <w:tcPr>
            <w:tcW w:w="4361" w:type="dxa"/>
          </w:tcPr>
          <w:p w:rsidR="001323AA" w:rsidRPr="00782E14" w:rsidRDefault="001323AA" w:rsidP="002E57CB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Сумма контракта</w:t>
            </w:r>
          </w:p>
        </w:tc>
        <w:tc>
          <w:tcPr>
            <w:tcW w:w="5953" w:type="dxa"/>
          </w:tcPr>
          <w:p w:rsidR="001323AA" w:rsidRPr="00782E14" w:rsidRDefault="001323AA" w:rsidP="001323AA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15 107</w:t>
            </w:r>
            <w:r>
              <w:rPr>
                <w:lang w:val="ru-RU"/>
              </w:rPr>
              <w:t> </w:t>
            </w:r>
            <w:r>
              <w:rPr>
                <w:lang w:val="ru-RU"/>
              </w:rPr>
              <w:t>445</w:t>
            </w:r>
            <w:r>
              <w:rPr>
                <w:lang w:val="ru-RU"/>
              </w:rPr>
              <w:t xml:space="preserve"> тенге</w:t>
            </w:r>
          </w:p>
        </w:tc>
      </w:tr>
      <w:tr w:rsidR="001323AA" w:rsidRPr="001323AA" w:rsidTr="002C02BA">
        <w:tc>
          <w:tcPr>
            <w:tcW w:w="4361" w:type="dxa"/>
          </w:tcPr>
          <w:p w:rsidR="001323AA" w:rsidRPr="00782E14" w:rsidRDefault="001323AA" w:rsidP="002E57CB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 xml:space="preserve">Период </w:t>
            </w:r>
          </w:p>
        </w:tc>
        <w:tc>
          <w:tcPr>
            <w:tcW w:w="5953" w:type="dxa"/>
          </w:tcPr>
          <w:p w:rsidR="001323AA" w:rsidRPr="00782E14" w:rsidRDefault="001323AA" w:rsidP="001323AA">
            <w:pPr>
              <w:spacing w:after="20"/>
              <w:rPr>
                <w:lang w:val="ru-RU"/>
              </w:rPr>
            </w:pPr>
            <w:r>
              <w:rPr>
                <w:snapToGrid w:val="0"/>
                <w:lang w:val="ru-RU"/>
              </w:rPr>
              <w:t>с 6 сентября 2021 по 31 декабря 2021 года</w:t>
            </w:r>
          </w:p>
        </w:tc>
      </w:tr>
      <w:tr w:rsidR="001323AA" w:rsidRPr="001323AA" w:rsidTr="002C02BA">
        <w:tc>
          <w:tcPr>
            <w:tcW w:w="4361" w:type="dxa"/>
          </w:tcPr>
          <w:p w:rsidR="001323AA" w:rsidRPr="001323AA" w:rsidRDefault="001323AA" w:rsidP="002E57CB">
            <w:pPr>
              <w:spacing w:after="20"/>
              <w:rPr>
                <w:lang w:val="ru-RU"/>
              </w:rPr>
            </w:pPr>
            <w:r>
              <w:rPr>
                <w:lang w:val="ru-RU"/>
              </w:rPr>
              <w:t>Краткий объем контракта</w:t>
            </w:r>
          </w:p>
        </w:tc>
        <w:tc>
          <w:tcPr>
            <w:tcW w:w="5953" w:type="dxa"/>
          </w:tcPr>
          <w:p w:rsidR="001323AA" w:rsidRDefault="001323AA" w:rsidP="001323AA">
            <w:pPr>
              <w:spacing w:after="20"/>
              <w:rPr>
                <w:snapToGrid w:val="0"/>
                <w:lang w:val="ru-RU"/>
              </w:rPr>
            </w:pPr>
            <w:r>
              <w:rPr>
                <w:lang w:val="ru-RU" w:eastAsia="ru-RU"/>
              </w:rPr>
              <w:t>П</w:t>
            </w:r>
            <w:r w:rsidRPr="00725A0D">
              <w:rPr>
                <w:lang w:val="ru-RU" w:eastAsia="ru-RU"/>
              </w:rPr>
              <w:t>роведение внутреннего финансового технического аудита ИС КГД</w:t>
            </w:r>
          </w:p>
        </w:tc>
      </w:tr>
    </w:tbl>
    <w:p w:rsidR="002E57CB" w:rsidRPr="00782E14" w:rsidRDefault="002E57CB" w:rsidP="002E57CB">
      <w:pPr>
        <w:tabs>
          <w:tab w:val="left" w:pos="2340"/>
        </w:tabs>
        <w:spacing w:after="20" w:line="276" w:lineRule="auto"/>
        <w:rPr>
          <w:lang w:val="ru-RU"/>
        </w:rPr>
      </w:pPr>
    </w:p>
    <w:p w:rsidR="00A50849" w:rsidRDefault="00A50849" w:rsidP="00A50849">
      <w:pPr>
        <w:autoSpaceDE w:val="0"/>
        <w:autoSpaceDN w:val="0"/>
        <w:adjustRightInd w:val="0"/>
        <w:rPr>
          <w:lang w:val="ru-RU"/>
        </w:rPr>
      </w:pPr>
    </w:p>
    <w:sectPr w:rsidR="00A50849" w:rsidSect="00A3168C">
      <w:pgSz w:w="12240" w:h="15840"/>
      <w:pgMar w:top="851" w:right="72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650"/>
    <w:multiLevelType w:val="hybridMultilevel"/>
    <w:tmpl w:val="4610455A"/>
    <w:lvl w:ilvl="0" w:tplc="9E5E2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C8"/>
    <w:rsid w:val="00046667"/>
    <w:rsid w:val="000A1F97"/>
    <w:rsid w:val="000B1B00"/>
    <w:rsid w:val="000C5904"/>
    <w:rsid w:val="00115DE4"/>
    <w:rsid w:val="00124ECD"/>
    <w:rsid w:val="001323AA"/>
    <w:rsid w:val="001404EF"/>
    <w:rsid w:val="00147EC8"/>
    <w:rsid w:val="00181C38"/>
    <w:rsid w:val="00184A21"/>
    <w:rsid w:val="00190777"/>
    <w:rsid w:val="001A28FF"/>
    <w:rsid w:val="001C3400"/>
    <w:rsid w:val="00292469"/>
    <w:rsid w:val="002A28D0"/>
    <w:rsid w:val="002C02BA"/>
    <w:rsid w:val="002E57CB"/>
    <w:rsid w:val="00316EB5"/>
    <w:rsid w:val="00332B10"/>
    <w:rsid w:val="004067B7"/>
    <w:rsid w:val="004111A6"/>
    <w:rsid w:val="0043211F"/>
    <w:rsid w:val="0046049E"/>
    <w:rsid w:val="004632E5"/>
    <w:rsid w:val="00487668"/>
    <w:rsid w:val="004C53B6"/>
    <w:rsid w:val="004F575F"/>
    <w:rsid w:val="00526382"/>
    <w:rsid w:val="0054588C"/>
    <w:rsid w:val="005620E9"/>
    <w:rsid w:val="005B58F7"/>
    <w:rsid w:val="005C33B6"/>
    <w:rsid w:val="005E4BBE"/>
    <w:rsid w:val="005F7A94"/>
    <w:rsid w:val="006243D9"/>
    <w:rsid w:val="006839EB"/>
    <w:rsid w:val="00695A5B"/>
    <w:rsid w:val="00697A16"/>
    <w:rsid w:val="006E7272"/>
    <w:rsid w:val="00706DC8"/>
    <w:rsid w:val="007253A7"/>
    <w:rsid w:val="00747752"/>
    <w:rsid w:val="00782E14"/>
    <w:rsid w:val="0079692A"/>
    <w:rsid w:val="007B3ED0"/>
    <w:rsid w:val="007D1AAB"/>
    <w:rsid w:val="007F53EC"/>
    <w:rsid w:val="00845A00"/>
    <w:rsid w:val="008A2B01"/>
    <w:rsid w:val="008C638F"/>
    <w:rsid w:val="008D7457"/>
    <w:rsid w:val="00963B30"/>
    <w:rsid w:val="00982BC3"/>
    <w:rsid w:val="009831AD"/>
    <w:rsid w:val="009859EE"/>
    <w:rsid w:val="009A1365"/>
    <w:rsid w:val="009A3476"/>
    <w:rsid w:val="009A5CA3"/>
    <w:rsid w:val="009B0E77"/>
    <w:rsid w:val="009B28F1"/>
    <w:rsid w:val="009B4436"/>
    <w:rsid w:val="009F3C32"/>
    <w:rsid w:val="00A3168C"/>
    <w:rsid w:val="00A37565"/>
    <w:rsid w:val="00A44AB6"/>
    <w:rsid w:val="00A50849"/>
    <w:rsid w:val="00A523E4"/>
    <w:rsid w:val="00A75D7A"/>
    <w:rsid w:val="00A96AB1"/>
    <w:rsid w:val="00AC2BF0"/>
    <w:rsid w:val="00B07EF2"/>
    <w:rsid w:val="00B17936"/>
    <w:rsid w:val="00B4043D"/>
    <w:rsid w:val="00B51CEB"/>
    <w:rsid w:val="00BA2082"/>
    <w:rsid w:val="00C00D1F"/>
    <w:rsid w:val="00C1031A"/>
    <w:rsid w:val="00C16D18"/>
    <w:rsid w:val="00C920D0"/>
    <w:rsid w:val="00CC5EFD"/>
    <w:rsid w:val="00CE740A"/>
    <w:rsid w:val="00D06123"/>
    <w:rsid w:val="00D06385"/>
    <w:rsid w:val="00D337BF"/>
    <w:rsid w:val="00D45AFA"/>
    <w:rsid w:val="00D8241F"/>
    <w:rsid w:val="00D92B9A"/>
    <w:rsid w:val="00E0450D"/>
    <w:rsid w:val="00E11811"/>
    <w:rsid w:val="00E160E5"/>
    <w:rsid w:val="00E2562A"/>
    <w:rsid w:val="00E42D25"/>
    <w:rsid w:val="00E50FD4"/>
    <w:rsid w:val="00E6342A"/>
    <w:rsid w:val="00E64841"/>
    <w:rsid w:val="00F14EFB"/>
    <w:rsid w:val="00F26507"/>
    <w:rsid w:val="00F36265"/>
    <w:rsid w:val="00F449B7"/>
    <w:rsid w:val="00F52A92"/>
    <w:rsid w:val="00F52C88"/>
    <w:rsid w:val="00F91F20"/>
    <w:rsid w:val="00F93FFB"/>
    <w:rsid w:val="00F972A4"/>
    <w:rsid w:val="00FB3D1C"/>
    <w:rsid w:val="00FF06EC"/>
    <w:rsid w:val="00FF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8C"/>
    <w:rPr>
      <w:sz w:val="24"/>
      <w:szCs w:val="24"/>
    </w:rPr>
  </w:style>
  <w:style w:type="paragraph" w:styleId="4">
    <w:name w:val="heading 4"/>
    <w:basedOn w:val="a"/>
    <w:next w:val="a"/>
    <w:qFormat/>
    <w:rsid w:val="001C3400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0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FD4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0"/>
    </w:rPr>
  </w:style>
  <w:style w:type="table" w:styleId="a5">
    <w:name w:val="Table Grid"/>
    <w:basedOn w:val="a1"/>
    <w:rsid w:val="00A5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31">
    <w:name w:val="Head 3.1"/>
    <w:basedOn w:val="a"/>
    <w:rsid w:val="004F575F"/>
    <w:pPr>
      <w:suppressAutoHyphens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68C"/>
    <w:rPr>
      <w:sz w:val="24"/>
      <w:szCs w:val="24"/>
    </w:rPr>
  </w:style>
  <w:style w:type="paragraph" w:styleId="4">
    <w:name w:val="heading 4"/>
    <w:basedOn w:val="a"/>
    <w:next w:val="a"/>
    <w:qFormat/>
    <w:rsid w:val="001C3400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0E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FD4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szCs w:val="20"/>
    </w:rPr>
  </w:style>
  <w:style w:type="table" w:styleId="a5">
    <w:name w:val="Table Grid"/>
    <w:basedOn w:val="a1"/>
    <w:rsid w:val="00A52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31">
    <w:name w:val="Head 3.1"/>
    <w:basedOn w:val="a"/>
    <w:rsid w:val="004F575F"/>
    <w:pPr>
      <w:suppressAutoHyphens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Contracts Awarded by ICB</vt:lpstr>
      <vt:lpstr>Template for Contracts Awarded by ICB</vt:lpstr>
    </vt:vector>
  </TitlesOfParts>
  <Company>World Bank Group</Company>
  <LinksUpToDate>false</LinksUpToDate>
  <CharactersWithSpaces>544</CharactersWithSpaces>
  <SharedDoc>false</SharedDoc>
  <HLinks>
    <vt:vector size="18" baseType="variant">
      <vt:variant>
        <vt:i4>4391027</vt:i4>
      </vt:variant>
      <vt:variant>
        <vt:i4>6</vt:i4>
      </vt:variant>
      <vt:variant>
        <vt:i4>0</vt:i4>
      </vt:variant>
      <vt:variant>
        <vt:i4>5</vt:i4>
      </vt:variant>
      <vt:variant>
        <vt:lpwstr>mailto:info@elsi.kz</vt:lpwstr>
      </vt:variant>
      <vt:variant>
        <vt:lpwstr/>
      </vt:variant>
      <vt:variant>
        <vt:i4>1114161</vt:i4>
      </vt:variant>
      <vt:variant>
        <vt:i4>3</vt:i4>
      </vt:variant>
      <vt:variant>
        <vt:i4>0</vt:i4>
      </vt:variant>
      <vt:variant>
        <vt:i4>5</vt:i4>
      </vt:variant>
      <vt:variant>
        <vt:lpwstr>mailto:sales@erpca.kz</vt:lpwstr>
      </vt:variant>
      <vt:variant>
        <vt:lpwstr/>
      </vt:variant>
      <vt:variant>
        <vt:i4>1114161</vt:i4>
      </vt:variant>
      <vt:variant>
        <vt:i4>0</vt:i4>
      </vt:variant>
      <vt:variant>
        <vt:i4>0</vt:i4>
      </vt:variant>
      <vt:variant>
        <vt:i4>5</vt:i4>
      </vt:variant>
      <vt:variant>
        <vt:lpwstr>mailto:sales@erpca.kz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user</cp:lastModifiedBy>
  <cp:revision>3</cp:revision>
  <cp:lastPrinted>2016-12-14T12:54:00Z</cp:lastPrinted>
  <dcterms:created xsi:type="dcterms:W3CDTF">2021-11-18T12:53:00Z</dcterms:created>
  <dcterms:modified xsi:type="dcterms:W3CDTF">2021-11-18T13:21:00Z</dcterms:modified>
</cp:coreProperties>
</file>