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__________________ Т</w:t>
      </w:r>
      <w:r w:rsidR="00B201FD" w:rsidRPr="00B201FD">
        <w:rPr>
          <w:b/>
          <w:bCs/>
          <w:kern w:val="32"/>
          <w:lang w:eastAsia="en-US"/>
        </w:rPr>
        <w:t xml:space="preserve">. </w:t>
      </w:r>
      <w:r>
        <w:rPr>
          <w:b/>
          <w:bCs/>
          <w:kern w:val="32"/>
          <w:lang w:eastAsia="en-US"/>
        </w:rPr>
        <w:t>Мамаев</w:t>
      </w:r>
    </w:p>
    <w:p w:rsidR="00B201FD" w:rsidRPr="00B201FD" w:rsidRDefault="00B201FD" w:rsidP="00B201FD">
      <w:pPr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«___»_____________ 201</w:t>
      </w:r>
      <w:r w:rsidR="00DE6732">
        <w:rPr>
          <w:b/>
          <w:bCs/>
          <w:kern w:val="32"/>
          <w:lang w:eastAsia="en-US"/>
        </w:rPr>
        <w:t>9</w:t>
      </w:r>
      <w:r w:rsidRPr="00B201FD">
        <w:rPr>
          <w:b/>
          <w:bCs/>
          <w:kern w:val="32"/>
          <w:lang w:eastAsia="en-US"/>
        </w:rPr>
        <w:t>г.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F35425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F35425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F35425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>Республика Казахстан реализовывает Проект по реформированию налогового администрирования</w:t>
      </w:r>
      <w:r w:rsidR="004C2E46">
        <w:rPr>
          <w:iCs/>
        </w:rPr>
        <w:t xml:space="preserve"> (далее - Проект)</w:t>
      </w:r>
      <w:r w:rsidRPr="00D4135B">
        <w:rPr>
          <w:iCs/>
        </w:rPr>
        <w:t xml:space="preserve">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</w:t>
      </w:r>
      <w:proofErr w:type="gramStart"/>
      <w:r w:rsidRPr="00D4135B">
        <w:t>дств Пр</w:t>
      </w:r>
      <w:proofErr w:type="gramEnd"/>
      <w:r w:rsidRPr="00D4135B">
        <w:t>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DE6732">
        <w:rPr>
          <w:b/>
        </w:rPr>
        <w:t>/</w:t>
      </w:r>
      <w:r w:rsidR="00364F2B" w:rsidRPr="00BB06DA">
        <w:rPr>
          <w:b/>
          <w:lang w:val="en-US"/>
        </w:rPr>
        <w:t>IC</w:t>
      </w:r>
      <w:r w:rsidR="00364F2B" w:rsidRPr="00BB06DA">
        <w:rPr>
          <w:b/>
        </w:rPr>
        <w:t>-1</w:t>
      </w:r>
      <w:r w:rsidR="004C2E46">
        <w:rPr>
          <w:b/>
        </w:rPr>
        <w:t>5</w:t>
      </w:r>
      <w:r w:rsidR="00BB06DA" w:rsidRPr="00BB06DA">
        <w:rPr>
          <w:b/>
        </w:rPr>
        <w:t xml:space="preserve"> </w:t>
      </w:r>
      <w:r w:rsidR="00BB06DA" w:rsidRPr="00BB06DA">
        <w:rPr>
          <w:rFonts w:eastAsia="Calibri"/>
          <w:b/>
          <w:lang w:eastAsia="en-US"/>
        </w:rPr>
        <w:t>к</w:t>
      </w:r>
      <w:r w:rsidR="00320DC0" w:rsidRPr="00BB06DA">
        <w:rPr>
          <w:b/>
        </w:rPr>
        <w:t>онсультант</w:t>
      </w:r>
      <w:r w:rsidR="004C2E46">
        <w:rPr>
          <w:b/>
        </w:rPr>
        <w:t xml:space="preserve"> по ИТ-инфраструктуре</w:t>
      </w:r>
      <w:r w:rsidR="00F35425" w:rsidRPr="00F35425">
        <w:rPr>
          <w:b/>
        </w:rPr>
        <w:t xml:space="preserve"> (</w:t>
      </w:r>
      <w:r w:rsidR="00F35425">
        <w:rPr>
          <w:b/>
        </w:rPr>
        <w:t>международный</w:t>
      </w:r>
      <w:r w:rsidR="00F35425" w:rsidRPr="00F35425">
        <w:rPr>
          <w:b/>
        </w:rPr>
        <w:t>)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Pr="000E5CBD" w:rsidRDefault="00320DC0" w:rsidP="00320DC0">
      <w:pPr>
        <w:outlineLvl w:val="0"/>
        <w:rPr>
          <w:b/>
          <w:bCs/>
          <w:kern w:val="36"/>
        </w:rPr>
      </w:pPr>
      <w:r w:rsidRPr="000E5CBD">
        <w:rPr>
          <w:b/>
          <w:bCs/>
          <w:kern w:val="36"/>
          <w:lang w:val="x-none"/>
        </w:rPr>
        <w:t>ЦЕЛИ ЗАДАНИЯ И ОБЪЕМ РАБОТ</w:t>
      </w:r>
    </w:p>
    <w:p w:rsidR="004C2E46" w:rsidRPr="00EB0E7C" w:rsidRDefault="004C2E46" w:rsidP="004C2E46">
      <w:pPr>
        <w:ind w:firstLine="708"/>
        <w:jc w:val="both"/>
        <w:rPr>
          <w:bCs/>
          <w:kern w:val="36"/>
        </w:rPr>
      </w:pPr>
      <w:r w:rsidRPr="00EB0E7C">
        <w:rPr>
          <w:bCs/>
          <w:kern w:val="36"/>
        </w:rPr>
        <w:t xml:space="preserve">Ключевая цель настоящего технического задания – получить услуги консультанта по вопросам </w:t>
      </w:r>
      <w:r w:rsidRPr="00B97054">
        <w:rPr>
          <w:bCs/>
          <w:kern w:val="36"/>
        </w:rPr>
        <w:t xml:space="preserve">применения </w:t>
      </w:r>
      <w:r>
        <w:t>системы управления рисками</w:t>
      </w:r>
      <w:r w:rsidRPr="00B97054">
        <w:rPr>
          <w:bCs/>
          <w:kern w:val="36"/>
        </w:rPr>
        <w:t xml:space="preserve"> в </w:t>
      </w:r>
      <w:proofErr w:type="gramStart"/>
      <w:r w:rsidRPr="00B97054">
        <w:rPr>
          <w:bCs/>
          <w:kern w:val="36"/>
        </w:rPr>
        <w:t>налоговом</w:t>
      </w:r>
      <w:proofErr w:type="gramEnd"/>
      <w:r w:rsidRPr="00B97054">
        <w:rPr>
          <w:bCs/>
          <w:kern w:val="36"/>
        </w:rPr>
        <w:t xml:space="preserve"> и таможенном </w:t>
      </w:r>
      <w:proofErr w:type="gramStart"/>
      <w:r w:rsidRPr="00B97054">
        <w:rPr>
          <w:bCs/>
          <w:kern w:val="36"/>
        </w:rPr>
        <w:t>администрировании, в том числе в целях категорирования налогоплательщиков по степени риска их деятельности</w:t>
      </w:r>
      <w:r w:rsidRPr="00EB0E7C">
        <w:rPr>
          <w:bCs/>
          <w:kern w:val="36"/>
        </w:rPr>
        <w:t xml:space="preserve"> (далее –</w:t>
      </w:r>
      <w:r>
        <w:rPr>
          <w:bCs/>
          <w:kern w:val="36"/>
        </w:rPr>
        <w:t xml:space="preserve"> Ко</w:t>
      </w:r>
      <w:r w:rsidRPr="00EB0E7C">
        <w:rPr>
          <w:bCs/>
          <w:kern w:val="36"/>
        </w:rPr>
        <w:t xml:space="preserve">нсультант), выработка предложений и рекомендаций как непосредственно для </w:t>
      </w:r>
      <w:r>
        <w:rPr>
          <w:bCs/>
          <w:kern w:val="36"/>
        </w:rPr>
        <w:t>Директора Проекта</w:t>
      </w:r>
      <w:r w:rsidRPr="00EB0E7C">
        <w:rPr>
          <w:bCs/>
          <w:kern w:val="36"/>
        </w:rPr>
        <w:t xml:space="preserve">, так и для Директора Департамента анализа, статистики и управления рисками КГД МФ РК (далее – Менеджера </w:t>
      </w:r>
      <w:r>
        <w:rPr>
          <w:bCs/>
          <w:kern w:val="36"/>
        </w:rPr>
        <w:t>контракта</w:t>
      </w:r>
      <w:r w:rsidRPr="00EB0E7C">
        <w:rPr>
          <w:bCs/>
          <w:kern w:val="36"/>
        </w:rPr>
        <w:t xml:space="preserve">) по </w:t>
      </w:r>
      <w:r>
        <w:rPr>
          <w:bCs/>
          <w:kern w:val="36"/>
        </w:rPr>
        <w:t>вопросам захвата, хранения, построения и организации структуры базы данных системы управления рисками таможенного и налогового администрирования, организация взаимодействия с</w:t>
      </w:r>
      <w:proofErr w:type="gramEnd"/>
      <w:r>
        <w:rPr>
          <w:bCs/>
          <w:kern w:val="36"/>
        </w:rPr>
        <w:t xml:space="preserve"> иными информационными системами и информационными ресурсами, а также консультация по эффективному использованию информационной системы управления рисками (далее - ИС СУР)</w:t>
      </w:r>
      <w:r w:rsidRPr="00EB0E7C">
        <w:rPr>
          <w:bCs/>
          <w:kern w:val="36"/>
        </w:rPr>
        <w:t>.</w:t>
      </w:r>
    </w:p>
    <w:p w:rsidR="00320DC0" w:rsidRPr="000E5CBD" w:rsidRDefault="00320DC0" w:rsidP="00DE6732">
      <w:pPr>
        <w:jc w:val="both"/>
        <w:outlineLvl w:val="0"/>
        <w:rPr>
          <w:rFonts w:eastAsia="Calibri"/>
          <w:lang w:eastAsia="en-US"/>
        </w:rPr>
      </w:pPr>
    </w:p>
    <w:p w:rsidR="00BB06DA" w:rsidRPr="004C2E46" w:rsidRDefault="004C2E46" w:rsidP="00BB06DA">
      <w:pPr>
        <w:ind w:firstLine="708"/>
        <w:contextualSpacing/>
        <w:jc w:val="both"/>
        <w:rPr>
          <w:b/>
        </w:rPr>
      </w:pPr>
      <w:r w:rsidRPr="004C2E46">
        <w:rPr>
          <w:b/>
        </w:rPr>
        <w:t>Специфическая сфера услуг Консультанта включает, но не ограничивается, следующим</w:t>
      </w:r>
      <w:r w:rsidR="00BB06DA" w:rsidRPr="004C2E46">
        <w:rPr>
          <w:b/>
        </w:rPr>
        <w:t>:</w:t>
      </w:r>
    </w:p>
    <w:p w:rsidR="004C2E46" w:rsidRPr="00573D51" w:rsidRDefault="004C2E46" w:rsidP="004C2E46">
      <w:pPr>
        <w:widowControl w:val="0"/>
        <w:tabs>
          <w:tab w:val="left" w:pos="426"/>
          <w:tab w:val="left" w:pos="1276"/>
        </w:tabs>
        <w:suppressAutoHyphens/>
        <w:ind w:firstLine="709"/>
        <w:jc w:val="both"/>
      </w:pPr>
      <w:r>
        <w:t>1.</w:t>
      </w:r>
      <w:r w:rsidRPr="00EB0E7C">
        <w:t>1. Предоставление опыта зарубежных стран (не менее 7-ми стран), которые имеют лучшую практику и/или достигли значительных успехов в реформировании системы управления рисками за последнее пятилетие, по вопросам:</w:t>
      </w:r>
    </w:p>
    <w:p w:rsidR="004C2E46" w:rsidRPr="00EB0E7C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lang w:val="kk-KZ"/>
        </w:rPr>
      </w:pPr>
      <w:r w:rsidRPr="00EB0E7C">
        <w:t xml:space="preserve">реформирование </w:t>
      </w:r>
      <w:r w:rsidRPr="00EB0E7C">
        <w:rPr>
          <w:lang w:val="kk-KZ"/>
        </w:rPr>
        <w:t>системы управления налоговыми рисками с целью категорирования налогоплательщиков путем отнесения их деятельности к категориям низкой, средней или высокой степени риска и результы таких реформ;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lang w:val="kk-KZ"/>
        </w:rPr>
      </w:pPr>
      <w:r w:rsidRPr="00EB0E7C">
        <w:rPr>
          <w:lang w:val="kk-KZ"/>
        </w:rPr>
        <w:t>дифференцированное применение мер налогового администрирования в зависимости от степени риска налогоплательщика</w:t>
      </w:r>
      <w:r w:rsidRPr="00B97054">
        <w:rPr>
          <w:lang w:val="kk-KZ"/>
        </w:rPr>
        <w:t xml:space="preserve">, в том числе </w:t>
      </w:r>
      <w:r w:rsidRPr="00EB0E7C">
        <w:rPr>
          <w:lang w:val="kk-KZ"/>
        </w:rPr>
        <w:t>по отбору налогоплательщиков на налоговую проверку</w:t>
      </w:r>
      <w:r w:rsidRPr="00B97054">
        <w:rPr>
          <w:lang w:val="kk-KZ"/>
        </w:rPr>
        <w:t>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 w:rsidRPr="00B97054">
        <w:t>критерии, применяемые в целях категорирования налогоплательщиков, степень открытости указанных критериев, порядок применения критериев;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 w:rsidRPr="00B97054">
        <w:t>наличие рекомендуемого уровня, доли налогоплательщиков, подлежащих к отнесению к высокой степени риска, средней и низкой;</w:t>
      </w:r>
    </w:p>
    <w:p w:rsidR="004C2E46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 w:rsidRPr="00B97054">
        <w:t xml:space="preserve"> взаимодействи</w:t>
      </w:r>
      <w:r>
        <w:t>е налоговой и таможенной ИС СУР;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>
        <w:t xml:space="preserve">консультация по использованию продуктов </w:t>
      </w:r>
      <w:r>
        <w:rPr>
          <w:lang w:val="en-US"/>
        </w:rPr>
        <w:t>IBM</w:t>
      </w:r>
      <w:r w:rsidRPr="00B612DE">
        <w:t xml:space="preserve"> (</w:t>
      </w:r>
      <w:r>
        <w:rPr>
          <w:lang w:val="en-US"/>
        </w:rPr>
        <w:t>ODM</w:t>
      </w:r>
      <w:r w:rsidRPr="00B612DE">
        <w:t xml:space="preserve">, </w:t>
      </w:r>
      <w:r>
        <w:rPr>
          <w:lang w:val="en-US"/>
        </w:rPr>
        <w:t>BPM</w:t>
      </w:r>
      <w:r w:rsidRPr="00B612DE">
        <w:t xml:space="preserve">, </w:t>
      </w:r>
      <w:r>
        <w:rPr>
          <w:lang w:val="en-US"/>
        </w:rPr>
        <w:t>SPSS</w:t>
      </w:r>
      <w:r w:rsidRPr="00B612DE">
        <w:t xml:space="preserve">, </w:t>
      </w:r>
      <w:r>
        <w:rPr>
          <w:lang w:val="en-US"/>
        </w:rPr>
        <w:t>ETL</w:t>
      </w:r>
      <w:r w:rsidRPr="00B612DE">
        <w:t xml:space="preserve">, </w:t>
      </w:r>
      <w:r>
        <w:rPr>
          <w:lang w:val="en-US"/>
        </w:rPr>
        <w:t>I</w:t>
      </w:r>
      <w:r w:rsidRPr="00B612DE">
        <w:t xml:space="preserve">2, </w:t>
      </w:r>
      <w:r>
        <w:rPr>
          <w:lang w:val="en-US"/>
        </w:rPr>
        <w:lastRenderedPageBreak/>
        <w:t>Watson</w:t>
      </w:r>
      <w:r w:rsidRPr="00B612DE">
        <w:t xml:space="preserve">, </w:t>
      </w:r>
      <w:proofErr w:type="spellStart"/>
      <w:r>
        <w:rPr>
          <w:lang w:val="en-US"/>
        </w:rPr>
        <w:t>Cognus</w:t>
      </w:r>
      <w:proofErr w:type="spellEnd"/>
      <w:r w:rsidRPr="00B612DE">
        <w:t>).</w:t>
      </w:r>
    </w:p>
    <w:p w:rsidR="004C2E46" w:rsidRDefault="004C2E46" w:rsidP="004C2E46">
      <w:pPr>
        <w:widowControl w:val="0"/>
        <w:tabs>
          <w:tab w:val="left" w:pos="709"/>
          <w:tab w:val="left" w:pos="1276"/>
        </w:tabs>
        <w:suppressAutoHyphens/>
        <w:jc w:val="both"/>
      </w:pPr>
      <w:r>
        <w:tab/>
        <w:t>1.2</w:t>
      </w:r>
      <w:r w:rsidRPr="00EB0E7C">
        <w:t xml:space="preserve">. </w:t>
      </w:r>
      <w:r w:rsidRPr="00543468">
        <w:t xml:space="preserve">Выработка адаптированных рекомендаций по применению вышеуказанного международного опыта в </w:t>
      </w:r>
      <w:r w:rsidRPr="00B97054">
        <w:t>предлагаемо</w:t>
      </w:r>
      <w:r>
        <w:t>м</w:t>
      </w:r>
      <w:r w:rsidRPr="00B97054">
        <w:t xml:space="preserve"> порядк</w:t>
      </w:r>
      <w:r>
        <w:t>е</w:t>
      </w:r>
      <w:r w:rsidRPr="00B97054">
        <w:t xml:space="preserve"> категорирования налогоплательщиков по степени риска</w:t>
      </w:r>
      <w:r>
        <w:t xml:space="preserve"> их деятельности.</w:t>
      </w:r>
    </w:p>
    <w:p w:rsidR="004C2E46" w:rsidRPr="00B97054" w:rsidRDefault="004C2E46" w:rsidP="004C2E46">
      <w:pPr>
        <w:widowControl w:val="0"/>
        <w:tabs>
          <w:tab w:val="left" w:pos="709"/>
          <w:tab w:val="left" w:pos="1276"/>
        </w:tabs>
        <w:suppressAutoHyphens/>
        <w:jc w:val="both"/>
      </w:pPr>
      <w:r>
        <w:tab/>
        <w:t>1.3. Пред</w:t>
      </w:r>
      <w:r w:rsidRPr="00B97054">
        <w:t>ложение конкретных мероприятий по совершенствованию</w:t>
      </w:r>
      <w:r>
        <w:t xml:space="preserve"> системы управления рисками </w:t>
      </w:r>
      <w:r w:rsidRPr="00B97054">
        <w:rPr>
          <w:bCs/>
          <w:kern w:val="36"/>
        </w:rPr>
        <w:t>в налоговом и таможенном администрировании</w:t>
      </w:r>
      <w:r w:rsidRPr="00B97054">
        <w:t>. Рекомендации должны покрывать все направления, указанные в данном разделе.</w:t>
      </w:r>
    </w:p>
    <w:p w:rsidR="004C2E46" w:rsidRPr="00EB0E7C" w:rsidRDefault="004C2E46" w:rsidP="004C2E46">
      <w:pPr>
        <w:pStyle w:val="af2"/>
        <w:widowControl w:val="0"/>
        <w:tabs>
          <w:tab w:val="left" w:pos="426"/>
          <w:tab w:val="left" w:pos="1276"/>
        </w:tabs>
        <w:suppressAutoHyphens/>
        <w:ind w:left="0" w:firstLine="709"/>
        <w:jc w:val="both"/>
      </w:pPr>
      <w:r>
        <w:t>1.4</w:t>
      </w:r>
      <w:r w:rsidRPr="00EB0E7C">
        <w:t xml:space="preserve">. Предоставление рекомендаций по изучению опыта категорирования </w:t>
      </w:r>
      <w:r w:rsidRPr="00EB0E7C">
        <w:rPr>
          <w:bCs/>
          <w:kern w:val="36"/>
        </w:rPr>
        <w:t>налогоплательщиков по степени риска и дифференцированного применения мер налогового администрирования</w:t>
      </w:r>
      <w:r w:rsidRPr="00EB0E7C">
        <w:t xml:space="preserve"> в рамках семинара (поездки).</w:t>
      </w:r>
    </w:p>
    <w:p w:rsidR="004C2E46" w:rsidRPr="00EB0E7C" w:rsidRDefault="004C2E46" w:rsidP="004C2E46">
      <w:pPr>
        <w:widowControl w:val="0"/>
        <w:tabs>
          <w:tab w:val="left" w:pos="426"/>
          <w:tab w:val="left" w:pos="1276"/>
        </w:tabs>
        <w:suppressAutoHyphens/>
        <w:ind w:firstLine="709"/>
        <w:jc w:val="both"/>
      </w:pPr>
      <w:r>
        <w:t>1.5</w:t>
      </w:r>
      <w:r w:rsidRPr="00EB0E7C">
        <w:t>. Выполнение иных заданий, определяемых Директором проекта</w:t>
      </w:r>
      <w:r w:rsidRPr="00EB0E7C">
        <w:rPr>
          <w:lang w:val="kk-KZ"/>
        </w:rPr>
        <w:t xml:space="preserve"> и</w:t>
      </w:r>
      <w:r w:rsidRPr="00EB0E7C">
        <w:t xml:space="preserve"> Менеджером </w:t>
      </w:r>
      <w:r>
        <w:t>контракта</w:t>
      </w:r>
      <w:r w:rsidRPr="00EB0E7C">
        <w:t xml:space="preserve"> в рамках </w:t>
      </w:r>
      <w:r w:rsidRPr="00EB0E7C">
        <w:rPr>
          <w:bCs/>
          <w:kern w:val="36"/>
        </w:rPr>
        <w:t xml:space="preserve">вопроса </w:t>
      </w:r>
      <w:r w:rsidRPr="00B97054">
        <w:rPr>
          <w:bCs/>
          <w:kern w:val="36"/>
        </w:rPr>
        <w:t xml:space="preserve">применения </w:t>
      </w:r>
      <w:r>
        <w:t>системы управления рисками</w:t>
      </w:r>
      <w:r w:rsidRPr="00B97054">
        <w:rPr>
          <w:bCs/>
          <w:kern w:val="36"/>
        </w:rPr>
        <w:t xml:space="preserve"> в налоговом и таможенном администрировании</w:t>
      </w:r>
      <w:r>
        <w:rPr>
          <w:bCs/>
          <w:kern w:val="36"/>
        </w:rPr>
        <w:t xml:space="preserve"> и </w:t>
      </w:r>
      <w:r w:rsidRPr="00B97054">
        <w:rPr>
          <w:bCs/>
          <w:kern w:val="36"/>
        </w:rPr>
        <w:t xml:space="preserve">категорирования налогоплательщиков </w:t>
      </w:r>
      <w:r w:rsidRPr="00EB0E7C">
        <w:rPr>
          <w:bCs/>
          <w:kern w:val="36"/>
        </w:rPr>
        <w:t xml:space="preserve">Республики Казахстан </w:t>
      </w:r>
      <w:r w:rsidRPr="00B97054">
        <w:rPr>
          <w:bCs/>
          <w:kern w:val="36"/>
        </w:rPr>
        <w:t>по степени риска их деятельности</w:t>
      </w:r>
      <w:r>
        <w:t>.</w:t>
      </w:r>
    </w:p>
    <w:p w:rsidR="004C2E46" w:rsidRPr="00EB0E7C" w:rsidRDefault="004C2E46" w:rsidP="004C2E46">
      <w:pPr>
        <w:widowControl w:val="0"/>
        <w:tabs>
          <w:tab w:val="left" w:pos="0"/>
          <w:tab w:val="left" w:pos="1276"/>
        </w:tabs>
        <w:suppressAutoHyphens/>
        <w:ind w:firstLine="709"/>
        <w:jc w:val="both"/>
      </w:pPr>
      <w:r>
        <w:t>1.6</w:t>
      </w:r>
      <w:r w:rsidRPr="00EB0E7C">
        <w:t>. Удаленно (по телефонной связи, видео связи, электронной почте, и т.п.) направление пояснений и/или консультирование по тем или иным вопросам проекта, и поддерживание постоянной связи на протяжении всего срока выполнения задания.</w:t>
      </w:r>
    </w:p>
    <w:p w:rsidR="004C2E46" w:rsidRPr="00EB0E7C" w:rsidRDefault="004C2E46" w:rsidP="004C2E46">
      <w:pPr>
        <w:tabs>
          <w:tab w:val="left" w:pos="1276"/>
        </w:tabs>
        <w:ind w:firstLine="709"/>
        <w:jc w:val="both"/>
      </w:pPr>
      <w:r>
        <w:t>2.1</w:t>
      </w:r>
      <w:r w:rsidRPr="00EB0E7C">
        <w:t xml:space="preserve">. </w:t>
      </w:r>
      <w:r>
        <w:t>К</w:t>
      </w:r>
      <w:r w:rsidRPr="00EB0E7C">
        <w:t xml:space="preserve">онсультант будет ответственен за подготовку и своевременное представление регулярных отчетов о результатах </w:t>
      </w:r>
      <w:r>
        <w:t>оказанных услуг</w:t>
      </w:r>
      <w:r w:rsidRPr="00EB0E7C">
        <w:t>.</w:t>
      </w:r>
    </w:p>
    <w:p w:rsidR="004C2E46" w:rsidRPr="00EB0E7C" w:rsidRDefault="004C2E46" w:rsidP="004C2E46">
      <w:pPr>
        <w:tabs>
          <w:tab w:val="left" w:pos="1276"/>
        </w:tabs>
        <w:ind w:firstLine="709"/>
        <w:jc w:val="both"/>
      </w:pPr>
      <w:r w:rsidRPr="00EB0E7C">
        <w:t xml:space="preserve">В случае необходимости </w:t>
      </w:r>
      <w:r>
        <w:t>К</w:t>
      </w:r>
      <w:r w:rsidRPr="00EB0E7C">
        <w:t xml:space="preserve">онсультант также будет представлять отчеты по запросу по специфическим темам, по запросу </w:t>
      </w:r>
      <w:r>
        <w:t>Менеджера контракта</w:t>
      </w:r>
      <w:r w:rsidRPr="00EB0E7C">
        <w:t xml:space="preserve">. </w:t>
      </w:r>
    </w:p>
    <w:p w:rsidR="004C2E46" w:rsidRPr="00EB0E7C" w:rsidRDefault="004C2E46" w:rsidP="004C2E46">
      <w:pPr>
        <w:tabs>
          <w:tab w:val="left" w:pos="1276"/>
        </w:tabs>
        <w:ind w:firstLine="709"/>
        <w:jc w:val="both"/>
      </w:pPr>
      <w:r w:rsidRPr="00EB0E7C">
        <w:rPr>
          <w:b/>
        </w:rPr>
        <w:t>Конечный результат:</w:t>
      </w:r>
      <w:r w:rsidRPr="00EB0E7C">
        <w:t xml:space="preserve"> Получение рекомендаций по вопросам </w:t>
      </w:r>
      <w:r w:rsidRPr="00B97054">
        <w:rPr>
          <w:bCs/>
          <w:kern w:val="36"/>
        </w:rPr>
        <w:t xml:space="preserve">применения </w:t>
      </w:r>
      <w:r>
        <w:t>системы управления рисками</w:t>
      </w:r>
      <w:r w:rsidRPr="00B97054">
        <w:rPr>
          <w:bCs/>
          <w:kern w:val="36"/>
        </w:rPr>
        <w:t xml:space="preserve"> в налоговом и таможенном администрировании, в том числе в целях категорирования налогоплательщиков по степени риска их деятельности</w:t>
      </w:r>
      <w:r>
        <w:rPr>
          <w:bCs/>
          <w:kern w:val="36"/>
        </w:rPr>
        <w:t>.</w:t>
      </w:r>
    </w:p>
    <w:p w:rsidR="00BB06DA" w:rsidRPr="000E5CBD" w:rsidRDefault="00BB06DA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0E5CBD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0E5CBD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4C2E46" w:rsidRPr="00EB0E7C" w:rsidRDefault="004C2E46" w:rsidP="004C2E46">
      <w:pPr>
        <w:widowControl w:val="0"/>
        <w:tabs>
          <w:tab w:val="num" w:pos="426"/>
        </w:tabs>
        <w:ind w:firstLine="426"/>
        <w:rPr>
          <w:b/>
        </w:rPr>
      </w:pPr>
      <w:r w:rsidRPr="00EB0E7C">
        <w:rPr>
          <w:b/>
        </w:rPr>
        <w:t>Основные требования:</w:t>
      </w:r>
    </w:p>
    <w:p w:rsidR="004C2E46" w:rsidRPr="00EB0E7C" w:rsidRDefault="004C2E46" w:rsidP="004C2E46">
      <w:pPr>
        <w:jc w:val="both"/>
      </w:pPr>
      <w:r w:rsidRPr="00EB0E7C">
        <w:t>1) образование – высшее экономическое и/или техническое, и/или математическое;</w:t>
      </w:r>
    </w:p>
    <w:p w:rsidR="004C2E46" w:rsidRPr="00EB0E7C" w:rsidRDefault="004C2E46" w:rsidP="004C2E46">
      <w:pPr>
        <w:jc w:val="both"/>
      </w:pPr>
      <w:r w:rsidRPr="00EB0E7C">
        <w:t>2) минимум 5 лет опыта работы в области методологии и консультирования по вопросам системы управления налоговыми рисками;</w:t>
      </w:r>
    </w:p>
    <w:p w:rsidR="004C2E46" w:rsidRPr="00EB0E7C" w:rsidRDefault="004C2E46" w:rsidP="004C2E46">
      <w:pPr>
        <w:jc w:val="both"/>
      </w:pPr>
      <w:r w:rsidRPr="00EB0E7C">
        <w:t>3) демонстрируемое знание международного законодательства в области налогового администрирования.</w:t>
      </w:r>
    </w:p>
    <w:p w:rsidR="004C2E46" w:rsidRPr="00EB0E7C" w:rsidRDefault="004C2E46" w:rsidP="004C2E46">
      <w:pPr>
        <w:jc w:val="both"/>
      </w:pPr>
      <w:r w:rsidRPr="00EB0E7C">
        <w:t>4) практический опыт в разработке проектов систем управления рисками в области налогового администрирования;</w:t>
      </w:r>
    </w:p>
    <w:p w:rsidR="004C2E46" w:rsidRDefault="004C2E46" w:rsidP="004C2E46">
      <w:pPr>
        <w:jc w:val="both"/>
      </w:pPr>
      <w:r w:rsidRPr="00EB0E7C">
        <w:t xml:space="preserve">5) опыт в автоматизации систем управления налоговыми </w:t>
      </w:r>
      <w:r>
        <w:t xml:space="preserve">и таможенными </w:t>
      </w:r>
      <w:r w:rsidRPr="00EB0E7C">
        <w:t>рисками</w:t>
      </w:r>
      <w:r>
        <w:t>;</w:t>
      </w:r>
    </w:p>
    <w:p w:rsidR="004C2E46" w:rsidRPr="00926E42" w:rsidRDefault="004C2E46" w:rsidP="004C2E46">
      <w:pPr>
        <w:jc w:val="both"/>
      </w:pPr>
      <w:r>
        <w:t xml:space="preserve">6) сертификация </w:t>
      </w:r>
      <w:r>
        <w:rPr>
          <w:lang w:val="en-US"/>
        </w:rPr>
        <w:t>IBM</w:t>
      </w:r>
      <w:r w:rsidRPr="00926E42">
        <w:t xml:space="preserve"> </w:t>
      </w:r>
      <w:r>
        <w:rPr>
          <w:lang w:val="en-US"/>
        </w:rPr>
        <w:t>SPSS</w:t>
      </w:r>
      <w:r w:rsidRPr="00926E42">
        <w:t xml:space="preserve"> </w:t>
      </w:r>
      <w:r>
        <w:rPr>
          <w:lang w:val="en-US"/>
        </w:rPr>
        <w:t>Modeler</w:t>
      </w:r>
      <w:r w:rsidRPr="00926E42">
        <w:t>.</w:t>
      </w:r>
    </w:p>
    <w:p w:rsidR="004C2E46" w:rsidRPr="00EB0E7C" w:rsidRDefault="004C2E46" w:rsidP="004C2E46">
      <w:pPr>
        <w:widowControl w:val="0"/>
        <w:suppressAutoHyphens/>
        <w:ind w:left="567"/>
        <w:jc w:val="both"/>
        <w:rPr>
          <w:b/>
        </w:rPr>
      </w:pPr>
      <w:r w:rsidRPr="00EB0E7C">
        <w:rPr>
          <w:b/>
        </w:rPr>
        <w:t>Неосновные требования:</w:t>
      </w:r>
    </w:p>
    <w:p w:rsidR="004C2E46" w:rsidRPr="00EB0E7C" w:rsidRDefault="004C2E46" w:rsidP="004C2E46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0" w:firstLine="0"/>
        <w:jc w:val="both"/>
      </w:pPr>
      <w:r w:rsidRPr="00EB0E7C">
        <w:t>уверенный пользователь специальных инструментов информационных технологий;</w:t>
      </w:r>
    </w:p>
    <w:p w:rsidR="004C2E46" w:rsidRDefault="004C2E46" w:rsidP="004C2E46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0" w:firstLine="0"/>
        <w:jc w:val="both"/>
      </w:pPr>
      <w:r w:rsidRPr="00EB0E7C">
        <w:t>успешный опыт во взаимоотношениях и командной работе с государственными органами и международными организациями</w:t>
      </w:r>
      <w:r>
        <w:t>;</w:t>
      </w:r>
    </w:p>
    <w:p w:rsidR="004C2E46" w:rsidRPr="00EB0E7C" w:rsidRDefault="004C2E46" w:rsidP="004C2E46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0" w:firstLine="0"/>
        <w:jc w:val="both"/>
      </w:pPr>
      <w:r>
        <w:t>знание русского языка (письменно</w:t>
      </w:r>
      <w:r w:rsidRPr="009C4B77">
        <w:t>,</w:t>
      </w:r>
      <w:r>
        <w:t xml:space="preserve"> устно).</w:t>
      </w:r>
    </w:p>
    <w:p w:rsidR="00BB06DA" w:rsidRPr="00BB06DA" w:rsidRDefault="00BB06DA" w:rsidP="00BB06DA">
      <w:pPr>
        <w:widowControl w:val="0"/>
        <w:ind w:firstLine="709"/>
        <w:jc w:val="both"/>
      </w:pPr>
    </w:p>
    <w:p w:rsidR="00BB06DA" w:rsidRPr="00BB06DA" w:rsidRDefault="00BB06DA" w:rsidP="00BB06DA">
      <w:pPr>
        <w:widowControl w:val="0"/>
        <w:ind w:firstLine="709"/>
        <w:jc w:val="both"/>
      </w:pPr>
      <w:r w:rsidRPr="00BB06DA">
        <w:t>Предоставление консультантом документов, подтверждающих соответствие квалификационным требованиям на английском или другом иностранном языках, осуществляется с одновременным предоставлением таких документов с переводом на казахский и/или русский языки.</w:t>
      </w:r>
    </w:p>
    <w:p w:rsidR="00BB06DA" w:rsidRPr="00DE6732" w:rsidRDefault="00BB06DA" w:rsidP="00DE6732">
      <w:pPr>
        <w:jc w:val="both"/>
        <w:outlineLvl w:val="0"/>
        <w:rPr>
          <w:rFonts w:eastAsia="Calibri"/>
          <w:b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>до 31 декабря 2019 года включительно с возможным продлением контракта в зависимости от качества услуг Консультанта и сроков реализации Проекта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lastRenderedPageBreak/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5C6425">
        <w:rPr>
          <w:b/>
          <w:spacing w:val="-2"/>
        </w:rPr>
        <w:t>11</w:t>
      </w:r>
      <w:r w:rsidR="00D95F19" w:rsidRPr="004C2E46">
        <w:rPr>
          <w:b/>
          <w:spacing w:val="-2"/>
        </w:rPr>
        <w:t xml:space="preserve"> </w:t>
      </w:r>
      <w:r w:rsidR="004C2E46">
        <w:rPr>
          <w:b/>
          <w:spacing w:val="-2"/>
        </w:rPr>
        <w:t>а</w:t>
      </w:r>
      <w:bookmarkStart w:id="0" w:name="_GoBack"/>
      <w:bookmarkEnd w:id="0"/>
      <w:r w:rsidR="004C2E46">
        <w:rPr>
          <w:b/>
          <w:spacing w:val="-2"/>
        </w:rPr>
        <w:t>вгуста</w:t>
      </w:r>
      <w:r w:rsidRPr="003E5D29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201</w:t>
      </w:r>
      <w:r w:rsidR="00DE6732">
        <w:rPr>
          <w:b/>
          <w:spacing w:val="-2"/>
        </w:rPr>
        <w:t>9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3E5D29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 w:rsidR="00BB06DA">
        <w:rPr>
          <w:iCs/>
          <w:spacing w:val="-2"/>
        </w:rPr>
        <w:t>Камшат</w:t>
      </w:r>
      <w:proofErr w:type="spellEnd"/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, </w:t>
      </w:r>
      <w:r w:rsidR="00BB06DA">
        <w:rPr>
          <w:iCs/>
          <w:spacing w:val="-2"/>
        </w:rPr>
        <w:t>консультанта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Нур</w:t>
      </w:r>
      <w:proofErr w:type="spellEnd"/>
      <w:r w:rsidR="00BB06DA">
        <w:rPr>
          <w:iCs/>
          <w:spacing w:val="-2"/>
        </w:rPr>
        <w:t>-Султан</w:t>
      </w:r>
      <w:r w:rsidRPr="00D4135B">
        <w:rPr>
          <w:iCs/>
          <w:spacing w:val="-2"/>
        </w:rPr>
        <w:t>, 010000</w:t>
      </w:r>
    </w:p>
    <w:p w:rsidR="00D4135B" w:rsidRPr="00DE6732" w:rsidRDefault="00BB06DA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BB06DA">
        <w:rPr>
          <w:iCs/>
          <w:spacing w:val="-2"/>
        </w:rPr>
        <w:t> 527 1103</w:t>
      </w:r>
    </w:p>
    <w:p w:rsidR="003E5D29" w:rsidRPr="00DE6732" w:rsidRDefault="003E5D29" w:rsidP="003E5D29">
      <w:pPr>
        <w:suppressAutoHyphens/>
        <w:rPr>
          <w:iCs/>
          <w:spacing w:val="-2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DE6732">
        <w:rPr>
          <w:iCs/>
          <w:spacing w:val="-2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DE6732">
        <w:rPr>
          <w:iCs/>
          <w:spacing w:val="-2"/>
        </w:rPr>
        <w:t xml:space="preserve">: </w:t>
      </w:r>
      <w:hyperlink r:id="rId8" w:history="1">
        <w:r w:rsidRPr="003E5D29">
          <w:rPr>
            <w:rStyle w:val="a8"/>
            <w:iCs/>
            <w:spacing w:val="-2"/>
            <w:lang w:val="en-US"/>
          </w:rPr>
          <w:t>taxreformkz</w:t>
        </w:r>
        <w:r w:rsidRPr="00DE6732">
          <w:rPr>
            <w:rStyle w:val="a8"/>
            <w:iCs/>
            <w:spacing w:val="-2"/>
          </w:rPr>
          <w:t>@</w:t>
        </w:r>
        <w:r w:rsidRPr="003E5D29">
          <w:rPr>
            <w:rStyle w:val="a8"/>
            <w:iCs/>
            <w:spacing w:val="-2"/>
            <w:lang w:val="en-US"/>
          </w:rPr>
          <w:t>gmail</w:t>
        </w:r>
        <w:r w:rsidRPr="00DE6732">
          <w:rPr>
            <w:rStyle w:val="a8"/>
            <w:iCs/>
            <w:spacing w:val="-2"/>
          </w:rPr>
          <w:t>.</w:t>
        </w:r>
        <w:r w:rsidRPr="003E5D29">
          <w:rPr>
            <w:rStyle w:val="a8"/>
            <w:iCs/>
            <w:spacing w:val="-2"/>
            <w:lang w:val="en-US"/>
          </w:rPr>
          <w:t>com</w:t>
        </w:r>
      </w:hyperlink>
    </w:p>
    <w:sectPr w:rsidR="003E5D29" w:rsidRPr="00DE6732" w:rsidSect="00F32B8E">
      <w:footerReference w:type="default" r:id="rId9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16" w:rsidRDefault="00E65016">
      <w:r>
        <w:separator/>
      </w:r>
    </w:p>
  </w:endnote>
  <w:endnote w:type="continuationSeparator" w:id="0">
    <w:p w:rsidR="00E65016" w:rsidRDefault="00E6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16" w:rsidRDefault="00E65016">
      <w:r>
        <w:separator/>
      </w:r>
    </w:p>
  </w:footnote>
  <w:footnote w:type="continuationSeparator" w:id="0">
    <w:p w:rsidR="00E65016" w:rsidRDefault="00E6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CC5"/>
    <w:multiLevelType w:val="hybridMultilevel"/>
    <w:tmpl w:val="C97ACE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533E0"/>
    <w:multiLevelType w:val="hybridMultilevel"/>
    <w:tmpl w:val="9330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8D8"/>
    <w:multiLevelType w:val="hybridMultilevel"/>
    <w:tmpl w:val="3D8E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41B4BBA"/>
    <w:multiLevelType w:val="hybridMultilevel"/>
    <w:tmpl w:val="01D0DC52"/>
    <w:lvl w:ilvl="0" w:tplc="C1EE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761F3"/>
    <w:multiLevelType w:val="hybridMultilevel"/>
    <w:tmpl w:val="E79A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95654"/>
    <w:multiLevelType w:val="multilevel"/>
    <w:tmpl w:val="29F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F77CA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5C000E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26CD3"/>
    <w:multiLevelType w:val="hybridMultilevel"/>
    <w:tmpl w:val="792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CF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28"/>
  </w:num>
  <w:num w:numId="5">
    <w:abstractNumId w:val="10"/>
  </w:num>
  <w:num w:numId="6">
    <w:abstractNumId w:val="17"/>
  </w:num>
  <w:num w:numId="7">
    <w:abstractNumId w:val="16"/>
  </w:num>
  <w:num w:numId="8">
    <w:abstractNumId w:val="5"/>
  </w:num>
  <w:num w:numId="9">
    <w:abstractNumId w:val="15"/>
  </w:num>
  <w:num w:numId="10">
    <w:abstractNumId w:val="4"/>
  </w:num>
  <w:num w:numId="11">
    <w:abstractNumId w:val="22"/>
  </w:num>
  <w:num w:numId="12">
    <w:abstractNumId w:val="8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18"/>
  </w:num>
  <w:num w:numId="23">
    <w:abstractNumId w:val="0"/>
  </w:num>
  <w:num w:numId="24">
    <w:abstractNumId w:val="20"/>
  </w:num>
  <w:num w:numId="25">
    <w:abstractNumId w:val="27"/>
  </w:num>
  <w:num w:numId="26">
    <w:abstractNumId w:val="26"/>
  </w:num>
  <w:num w:numId="27">
    <w:abstractNumId w:val="2"/>
  </w:num>
  <w:num w:numId="28">
    <w:abstractNumId w:val="11"/>
  </w:num>
  <w:num w:numId="29">
    <w:abstractNumId w:val="7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9"/>
    <w:rsid w:val="00037A7B"/>
    <w:rsid w:val="000844DF"/>
    <w:rsid w:val="000960E4"/>
    <w:rsid w:val="000A0855"/>
    <w:rsid w:val="000A4494"/>
    <w:rsid w:val="000A6F7B"/>
    <w:rsid w:val="000E5CBD"/>
    <w:rsid w:val="000F5AEE"/>
    <w:rsid w:val="00107746"/>
    <w:rsid w:val="001201F3"/>
    <w:rsid w:val="00126A4B"/>
    <w:rsid w:val="001404A9"/>
    <w:rsid w:val="00141C77"/>
    <w:rsid w:val="00160482"/>
    <w:rsid w:val="001608E0"/>
    <w:rsid w:val="00163448"/>
    <w:rsid w:val="002003DF"/>
    <w:rsid w:val="0022470E"/>
    <w:rsid w:val="002570C0"/>
    <w:rsid w:val="0027682D"/>
    <w:rsid w:val="002954DD"/>
    <w:rsid w:val="002B1CFA"/>
    <w:rsid w:val="002B286E"/>
    <w:rsid w:val="002B4CCD"/>
    <w:rsid w:val="002D0346"/>
    <w:rsid w:val="002D5D6E"/>
    <w:rsid w:val="00320DC0"/>
    <w:rsid w:val="00332AC2"/>
    <w:rsid w:val="00357D5E"/>
    <w:rsid w:val="00364F2B"/>
    <w:rsid w:val="003A05B0"/>
    <w:rsid w:val="003D26A3"/>
    <w:rsid w:val="003E353F"/>
    <w:rsid w:val="003E5D29"/>
    <w:rsid w:val="00414AFE"/>
    <w:rsid w:val="0043249C"/>
    <w:rsid w:val="00446C14"/>
    <w:rsid w:val="004C2E46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2CFA"/>
    <w:rsid w:val="00593A44"/>
    <w:rsid w:val="005A0819"/>
    <w:rsid w:val="005B7393"/>
    <w:rsid w:val="005C3AEB"/>
    <w:rsid w:val="005C41C7"/>
    <w:rsid w:val="005C6425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349E5"/>
    <w:rsid w:val="00940989"/>
    <w:rsid w:val="00950F5E"/>
    <w:rsid w:val="009B2882"/>
    <w:rsid w:val="009B63AE"/>
    <w:rsid w:val="009E77DA"/>
    <w:rsid w:val="00A12757"/>
    <w:rsid w:val="00A25CD9"/>
    <w:rsid w:val="00A54819"/>
    <w:rsid w:val="00A66550"/>
    <w:rsid w:val="00A77E71"/>
    <w:rsid w:val="00A81C88"/>
    <w:rsid w:val="00A90660"/>
    <w:rsid w:val="00AB236B"/>
    <w:rsid w:val="00AB23FB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6DA"/>
    <w:rsid w:val="00BB0DF8"/>
    <w:rsid w:val="00BE4127"/>
    <w:rsid w:val="00BE5769"/>
    <w:rsid w:val="00C40E8C"/>
    <w:rsid w:val="00C568F0"/>
    <w:rsid w:val="00C72E93"/>
    <w:rsid w:val="00C80639"/>
    <w:rsid w:val="00CB60A1"/>
    <w:rsid w:val="00CF283F"/>
    <w:rsid w:val="00D000FB"/>
    <w:rsid w:val="00D34704"/>
    <w:rsid w:val="00D402E8"/>
    <w:rsid w:val="00D4135B"/>
    <w:rsid w:val="00D46180"/>
    <w:rsid w:val="00D6568D"/>
    <w:rsid w:val="00D765BB"/>
    <w:rsid w:val="00D90108"/>
    <w:rsid w:val="00D95F19"/>
    <w:rsid w:val="00DC310E"/>
    <w:rsid w:val="00DE6732"/>
    <w:rsid w:val="00DF242B"/>
    <w:rsid w:val="00DF6AA2"/>
    <w:rsid w:val="00DF750D"/>
    <w:rsid w:val="00E4438A"/>
    <w:rsid w:val="00E46F15"/>
    <w:rsid w:val="00E65016"/>
    <w:rsid w:val="00E75CB2"/>
    <w:rsid w:val="00EC432B"/>
    <w:rsid w:val="00EE6AF1"/>
    <w:rsid w:val="00F05389"/>
    <w:rsid w:val="00F26073"/>
    <w:rsid w:val="00F32B8E"/>
    <w:rsid w:val="00F35425"/>
    <w:rsid w:val="00F453D4"/>
    <w:rsid w:val="00F66DE3"/>
    <w:rsid w:val="00F77E5A"/>
    <w:rsid w:val="00F96176"/>
    <w:rsid w:val="00FB60E8"/>
    <w:rsid w:val="00FC2AFA"/>
    <w:rsid w:val="00FC6A59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reformk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7170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1</cp:lastModifiedBy>
  <cp:revision>5</cp:revision>
  <cp:lastPrinted>2017-06-27T09:09:00Z</cp:lastPrinted>
  <dcterms:created xsi:type="dcterms:W3CDTF">2019-07-09T10:47:00Z</dcterms:created>
  <dcterms:modified xsi:type="dcterms:W3CDTF">2019-07-16T06:32:00Z</dcterms:modified>
</cp:coreProperties>
</file>