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E3" w:rsidRPr="00802EC7" w:rsidRDefault="00287AA7" w:rsidP="00B856DF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802EC7">
        <w:rPr>
          <w:bCs/>
          <w:smallCaps w:val="0"/>
          <w:sz w:val="28"/>
          <w:szCs w:val="28"/>
        </w:rPr>
        <w:t>BIDS REJECTION ANNOUCEMENT</w:t>
      </w:r>
    </w:p>
    <w:p w:rsidR="00D45AE3" w:rsidRPr="00802EC7" w:rsidRDefault="00D45AE3" w:rsidP="00B856DF">
      <w:pPr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</w:p>
    <w:p w:rsidR="00484A0A" w:rsidRPr="00802EC7" w:rsidRDefault="00802EC7" w:rsidP="00484A0A">
      <w:pPr>
        <w:numPr>
          <w:ilvl w:val="12"/>
          <w:numId w:val="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State Revenue Committee</w:t>
      </w:r>
      <w:r w:rsidR="00484A0A" w:rsidRPr="00802EC7">
        <w:rPr>
          <w:rFonts w:ascii="Times New Roman" w:hAnsi="Times New Roman"/>
          <w:b/>
          <w:sz w:val="28"/>
          <w:szCs w:val="28"/>
        </w:rPr>
        <w:t>, Min</w:t>
      </w:r>
      <w:r w:rsidR="00801474" w:rsidRPr="00802EC7">
        <w:rPr>
          <w:rFonts w:ascii="Times New Roman" w:hAnsi="Times New Roman"/>
          <w:b/>
          <w:sz w:val="28"/>
          <w:szCs w:val="28"/>
        </w:rPr>
        <w:t>is</w:t>
      </w:r>
      <w:r w:rsidR="00484A0A" w:rsidRPr="00802EC7">
        <w:rPr>
          <w:rFonts w:ascii="Times New Roman" w:hAnsi="Times New Roman"/>
          <w:b/>
          <w:sz w:val="28"/>
          <w:szCs w:val="28"/>
        </w:rPr>
        <w:t>try of Financ</w:t>
      </w:r>
      <w:r w:rsidR="00801474" w:rsidRPr="00802EC7">
        <w:rPr>
          <w:rFonts w:ascii="Times New Roman" w:hAnsi="Times New Roman"/>
          <w:b/>
          <w:sz w:val="28"/>
          <w:szCs w:val="28"/>
        </w:rPr>
        <w:t>e</w:t>
      </w:r>
    </w:p>
    <w:p w:rsidR="006C74AE" w:rsidRPr="00802EC7" w:rsidRDefault="00336CD5" w:rsidP="006C74AE">
      <w:pPr>
        <w:numPr>
          <w:ilvl w:val="12"/>
          <w:numId w:val="0"/>
        </w:num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Tax Administration Reform</w:t>
      </w:r>
      <w:r w:rsidR="00DA2020" w:rsidRPr="00802EC7">
        <w:rPr>
          <w:rFonts w:ascii="Times New Roman" w:hAnsi="Times New Roman"/>
          <w:b/>
          <w:sz w:val="28"/>
          <w:szCs w:val="28"/>
        </w:rPr>
        <w:t xml:space="preserve"> Project</w:t>
      </w:r>
      <w:r w:rsidR="006C74AE" w:rsidRPr="00802EC7">
        <w:rPr>
          <w:rFonts w:ascii="Times New Roman" w:hAnsi="Times New Roman"/>
          <w:b/>
          <w:spacing w:val="-2"/>
          <w:sz w:val="28"/>
          <w:szCs w:val="28"/>
        </w:rPr>
        <w:t xml:space="preserve">, </w:t>
      </w:r>
      <w:r w:rsidR="006C74AE" w:rsidRPr="00802EC7">
        <w:rPr>
          <w:rFonts w:ascii="Times New Roman" w:hAnsi="Times New Roman"/>
          <w:b/>
          <w:bCs/>
          <w:iCs/>
          <w:sz w:val="28"/>
          <w:szCs w:val="28"/>
        </w:rPr>
        <w:t xml:space="preserve">Loan No. </w:t>
      </w:r>
      <w:r>
        <w:rPr>
          <w:rFonts w:ascii="Times New Roman" w:hAnsi="Times New Roman"/>
          <w:b/>
          <w:bCs/>
          <w:iCs/>
          <w:sz w:val="28"/>
          <w:szCs w:val="28"/>
        </w:rPr>
        <w:t>7835</w:t>
      </w:r>
      <w:r w:rsidR="00DA2020" w:rsidRPr="00802EC7">
        <w:rPr>
          <w:rFonts w:ascii="Times New Roman" w:hAnsi="Times New Roman"/>
          <w:b/>
          <w:bCs/>
          <w:iCs/>
          <w:sz w:val="28"/>
          <w:szCs w:val="28"/>
        </w:rPr>
        <w:t>- KZ</w:t>
      </w:r>
      <w:r w:rsidR="006C74AE" w:rsidRPr="00802EC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DA2020" w:rsidRPr="00802EC7" w:rsidRDefault="00DA2020" w:rsidP="006C74AE">
      <w:pPr>
        <w:numPr>
          <w:ilvl w:val="12"/>
          <w:numId w:val="0"/>
        </w:numPr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802EC7">
        <w:rPr>
          <w:rFonts w:ascii="Times New Roman" w:hAnsi="Times New Roman"/>
          <w:b/>
          <w:sz w:val="28"/>
          <w:szCs w:val="28"/>
        </w:rPr>
        <w:t xml:space="preserve">Contract No: </w:t>
      </w:r>
      <w:r w:rsidRPr="00802EC7">
        <w:rPr>
          <w:rFonts w:ascii="Times New Roman" w:hAnsi="Times New Roman"/>
          <w:b/>
          <w:sz w:val="28"/>
          <w:szCs w:val="28"/>
        </w:rPr>
        <w:tab/>
      </w:r>
      <w:r w:rsidR="00336CD5">
        <w:rPr>
          <w:rFonts w:ascii="Times New Roman" w:hAnsi="Times New Roman"/>
          <w:b/>
          <w:sz w:val="28"/>
          <w:szCs w:val="28"/>
        </w:rPr>
        <w:t>TARPKZ</w:t>
      </w:r>
      <w:r w:rsidR="00187118" w:rsidRPr="00802EC7">
        <w:rPr>
          <w:rFonts w:ascii="Times New Roman" w:hAnsi="Times New Roman"/>
          <w:b/>
          <w:bCs/>
          <w:iCs/>
          <w:sz w:val="28"/>
          <w:szCs w:val="28"/>
        </w:rPr>
        <w:t>/ICB-</w:t>
      </w:r>
      <w:r w:rsidR="00336CD5">
        <w:rPr>
          <w:rFonts w:ascii="Times New Roman" w:hAnsi="Times New Roman"/>
          <w:b/>
          <w:bCs/>
          <w:iCs/>
          <w:sz w:val="28"/>
          <w:szCs w:val="28"/>
        </w:rPr>
        <w:t>01</w:t>
      </w:r>
      <w:r w:rsidRPr="00802EC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36CD5">
        <w:rPr>
          <w:rFonts w:ascii="Times New Roman" w:hAnsi="Times New Roman"/>
          <w:b/>
          <w:bCs/>
          <w:iCs/>
          <w:sz w:val="28"/>
          <w:szCs w:val="28"/>
        </w:rPr>
        <w:t>Development of Integrated Tax Administration System</w:t>
      </w:r>
    </w:p>
    <w:p w:rsidR="00C879DC" w:rsidRPr="00802EC7" w:rsidRDefault="00C879DC" w:rsidP="00802EC7">
      <w:pPr>
        <w:spacing w:after="120"/>
        <w:rPr>
          <w:rFonts w:ascii="Times New Roman" w:hAnsi="Times New Roman"/>
          <w:sz w:val="28"/>
          <w:szCs w:val="28"/>
        </w:rPr>
      </w:pPr>
    </w:p>
    <w:p w:rsidR="00802EC7" w:rsidRPr="00802EC7" w:rsidRDefault="00802EC7" w:rsidP="00142457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SRC </w:t>
      </w:r>
      <w:proofErr w:type="spellStart"/>
      <w:r>
        <w:rPr>
          <w:rFonts w:ascii="Times New Roman" w:hAnsi="Times New Roman"/>
          <w:sz w:val="28"/>
          <w:szCs w:val="28"/>
        </w:rPr>
        <w:t>MoF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RoK</w:t>
      </w:r>
      <w:proofErr w:type="spellEnd"/>
      <w:r>
        <w:rPr>
          <w:rFonts w:ascii="Times New Roman" w:hAnsi="Times New Roman"/>
          <w:sz w:val="28"/>
          <w:szCs w:val="28"/>
        </w:rPr>
        <w:t xml:space="preserve"> informs that all bids for this procedure have been rejected, due to there </w:t>
      </w:r>
      <w:r w:rsidRPr="00802EC7">
        <w:rPr>
          <w:rFonts w:ascii="Times New Roman" w:hAnsi="Times New Roman"/>
          <w:sz w:val="28"/>
          <w:szCs w:val="28"/>
        </w:rPr>
        <w:t xml:space="preserve">had been no bid submitted by </w:t>
      </w:r>
      <w:r w:rsidR="00336CD5">
        <w:rPr>
          <w:rFonts w:ascii="Times New Roman" w:hAnsi="Times New Roman"/>
          <w:sz w:val="28"/>
          <w:szCs w:val="28"/>
        </w:rPr>
        <w:t>the</w:t>
      </w:r>
      <w:r w:rsidRPr="00802EC7">
        <w:rPr>
          <w:rFonts w:ascii="Times New Roman" w:hAnsi="Times New Roman"/>
          <w:sz w:val="28"/>
          <w:szCs w:val="28"/>
        </w:rPr>
        <w:t xml:space="preserve"> Bidder</w:t>
      </w:r>
      <w:r w:rsidR="00336CD5">
        <w:rPr>
          <w:rFonts w:ascii="Times New Roman" w:hAnsi="Times New Roman"/>
          <w:sz w:val="28"/>
          <w:szCs w:val="28"/>
        </w:rPr>
        <w:t>s</w:t>
      </w:r>
      <w:r w:rsidRPr="00802EC7">
        <w:rPr>
          <w:rFonts w:ascii="Times New Roman" w:hAnsi="Times New Roman"/>
          <w:sz w:val="28"/>
          <w:szCs w:val="28"/>
        </w:rPr>
        <w:t xml:space="preserve"> qualified to perform the Contract satisfactorily.</w:t>
      </w:r>
    </w:p>
    <w:p w:rsidR="00287AA7" w:rsidRPr="00802EC7" w:rsidRDefault="00287AA7" w:rsidP="003707EC">
      <w:pPr>
        <w:pStyle w:val="Default"/>
        <w:pBdr>
          <w:bottom w:val="single" w:sz="6" w:space="1" w:color="auto"/>
        </w:pBdr>
        <w:jc w:val="both"/>
        <w:rPr>
          <w:b/>
          <w:sz w:val="28"/>
          <w:szCs w:val="28"/>
          <w:lang w:val="en-US"/>
        </w:rPr>
      </w:pPr>
    </w:p>
    <w:p w:rsidR="00287AA7" w:rsidRPr="00802EC7" w:rsidRDefault="00287AA7" w:rsidP="003707EC">
      <w:pPr>
        <w:pStyle w:val="Default"/>
        <w:jc w:val="both"/>
        <w:rPr>
          <w:b/>
          <w:sz w:val="28"/>
          <w:szCs w:val="28"/>
          <w:lang w:val="en-US"/>
        </w:rPr>
      </w:pPr>
    </w:p>
    <w:p w:rsidR="00287AA7" w:rsidRPr="00142457" w:rsidRDefault="00287AA7" w:rsidP="00287AA7">
      <w:pPr>
        <w:pStyle w:val="Heading1a"/>
        <w:keepNext w:val="0"/>
        <w:keepLines w:val="0"/>
        <w:tabs>
          <w:tab w:val="clear" w:pos="-720"/>
          <w:tab w:val="left" w:pos="720"/>
        </w:tabs>
        <w:suppressAutoHyphens w:val="0"/>
        <w:rPr>
          <w:bCs/>
          <w:sz w:val="28"/>
          <w:szCs w:val="28"/>
          <w:lang w:val="ru-RU"/>
        </w:rPr>
      </w:pPr>
      <w:r w:rsidRPr="00802EC7">
        <w:rPr>
          <w:bCs/>
          <w:sz w:val="28"/>
          <w:szCs w:val="28"/>
          <w:lang w:val="ru-RU"/>
        </w:rPr>
        <w:t xml:space="preserve">УВЕДОМЛЕНИЕ ОБ ОТКАЗЕ </w:t>
      </w:r>
      <w:r w:rsidR="00142457">
        <w:rPr>
          <w:bCs/>
          <w:sz w:val="28"/>
          <w:szCs w:val="28"/>
          <w:lang w:val="ru-RU"/>
        </w:rPr>
        <w:t>ОТ ПРЕДЛОЖЕНИЙ</w:t>
      </w:r>
    </w:p>
    <w:p w:rsidR="00287AA7" w:rsidRPr="00802EC7" w:rsidRDefault="00287AA7" w:rsidP="00287AA7">
      <w:pPr>
        <w:suppressAutoHyphens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287AA7" w:rsidRPr="00802EC7" w:rsidRDefault="00287AA7" w:rsidP="00287AA7">
      <w:pPr>
        <w:numPr>
          <w:ilvl w:val="12"/>
          <w:numId w:val="0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EC7">
        <w:rPr>
          <w:rFonts w:ascii="Times New Roman" w:hAnsi="Times New Roman"/>
          <w:b/>
          <w:sz w:val="28"/>
          <w:szCs w:val="28"/>
          <w:lang w:val="ru-RU"/>
        </w:rPr>
        <w:t>Комитет государственных доходов Министерства финансов РК</w:t>
      </w:r>
    </w:p>
    <w:p w:rsidR="00287AA7" w:rsidRPr="00802EC7" w:rsidRDefault="00287AA7" w:rsidP="00287AA7">
      <w:pPr>
        <w:numPr>
          <w:ilvl w:val="12"/>
          <w:numId w:val="0"/>
        </w:numPr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802EC7">
        <w:rPr>
          <w:rFonts w:ascii="Times New Roman" w:hAnsi="Times New Roman"/>
          <w:b/>
          <w:sz w:val="28"/>
          <w:szCs w:val="28"/>
          <w:lang w:val="ru-RU"/>
        </w:rPr>
        <w:t xml:space="preserve">Проект </w:t>
      </w:r>
      <w:r w:rsidR="00336CD5">
        <w:rPr>
          <w:rFonts w:ascii="Times New Roman" w:hAnsi="Times New Roman"/>
          <w:b/>
          <w:sz w:val="28"/>
          <w:szCs w:val="28"/>
          <w:lang w:val="ru-RU"/>
        </w:rPr>
        <w:t>реформирования нало</w:t>
      </w:r>
      <w:bookmarkStart w:id="0" w:name="_GoBack"/>
      <w:bookmarkEnd w:id="0"/>
      <w:r w:rsidR="00336CD5">
        <w:rPr>
          <w:rFonts w:ascii="Times New Roman" w:hAnsi="Times New Roman"/>
          <w:b/>
          <w:sz w:val="28"/>
          <w:szCs w:val="28"/>
          <w:lang w:val="ru-RU"/>
        </w:rPr>
        <w:t>гового администрирования</w:t>
      </w:r>
      <w:r w:rsidRPr="00802EC7">
        <w:rPr>
          <w:rFonts w:ascii="Times New Roman" w:hAnsi="Times New Roman"/>
          <w:b/>
          <w:spacing w:val="-2"/>
          <w:sz w:val="28"/>
          <w:szCs w:val="28"/>
          <w:lang w:val="ru-RU"/>
        </w:rPr>
        <w:t>, заем №</w:t>
      </w:r>
      <w:r w:rsidR="00336CD5">
        <w:rPr>
          <w:rFonts w:ascii="Times New Roman" w:hAnsi="Times New Roman"/>
          <w:b/>
          <w:spacing w:val="-2"/>
          <w:sz w:val="28"/>
          <w:szCs w:val="28"/>
          <w:lang w:val="ru-RU"/>
        </w:rPr>
        <w:t>7835</w:t>
      </w:r>
      <w:r w:rsidRPr="00802EC7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- </w:t>
      </w:r>
      <w:r w:rsidRPr="00802EC7">
        <w:rPr>
          <w:rFonts w:ascii="Times New Roman" w:hAnsi="Times New Roman"/>
          <w:b/>
          <w:bCs/>
          <w:iCs/>
          <w:sz w:val="28"/>
          <w:szCs w:val="28"/>
        </w:rPr>
        <w:t>KZ</w:t>
      </w:r>
      <w:r w:rsidRPr="00802EC7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</w:p>
    <w:p w:rsidR="00287AA7" w:rsidRPr="00802EC7" w:rsidRDefault="00287AA7" w:rsidP="00287AA7">
      <w:pPr>
        <w:numPr>
          <w:ilvl w:val="12"/>
          <w:numId w:val="0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02EC7">
        <w:rPr>
          <w:rFonts w:ascii="Times New Roman" w:hAnsi="Times New Roman"/>
          <w:b/>
          <w:sz w:val="28"/>
          <w:szCs w:val="28"/>
          <w:lang w:val="ru-RU"/>
        </w:rPr>
        <w:t xml:space="preserve">Контракт №: </w:t>
      </w:r>
      <w:r w:rsidR="00336CD5">
        <w:rPr>
          <w:rFonts w:ascii="Times New Roman" w:hAnsi="Times New Roman"/>
          <w:b/>
          <w:sz w:val="28"/>
          <w:szCs w:val="28"/>
        </w:rPr>
        <w:t>TARPKZ</w:t>
      </w:r>
      <w:r w:rsidR="00336CD5" w:rsidRPr="00336CD5">
        <w:rPr>
          <w:rFonts w:ascii="Times New Roman" w:hAnsi="Times New Roman"/>
          <w:b/>
          <w:bCs/>
          <w:iCs/>
          <w:sz w:val="28"/>
          <w:szCs w:val="28"/>
          <w:lang w:val="ru-RU"/>
        </w:rPr>
        <w:t>/</w:t>
      </w:r>
      <w:r w:rsidR="00336CD5" w:rsidRPr="00802EC7">
        <w:rPr>
          <w:rFonts w:ascii="Times New Roman" w:hAnsi="Times New Roman"/>
          <w:b/>
          <w:bCs/>
          <w:iCs/>
          <w:sz w:val="28"/>
          <w:szCs w:val="28"/>
        </w:rPr>
        <w:t>ICB</w:t>
      </w:r>
      <w:r w:rsidR="00336CD5" w:rsidRPr="00336CD5">
        <w:rPr>
          <w:rFonts w:ascii="Times New Roman" w:hAnsi="Times New Roman"/>
          <w:b/>
          <w:bCs/>
          <w:iCs/>
          <w:sz w:val="28"/>
          <w:szCs w:val="28"/>
          <w:lang w:val="ru-RU"/>
        </w:rPr>
        <w:t>-01</w:t>
      </w:r>
      <w:r w:rsidR="00336CD5" w:rsidRPr="00802EC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36CD5">
        <w:rPr>
          <w:rFonts w:ascii="Times New Roman" w:hAnsi="Times New Roman"/>
          <w:b/>
          <w:sz w:val="28"/>
          <w:szCs w:val="28"/>
          <w:lang w:val="ru-RU"/>
        </w:rPr>
        <w:t>Разработка Интегрированной системы налогового администрирования</w:t>
      </w:r>
    </w:p>
    <w:p w:rsidR="00287AA7" w:rsidRPr="00802EC7" w:rsidRDefault="00287AA7" w:rsidP="00287AA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fr-FR"/>
        </w:rPr>
      </w:pPr>
    </w:p>
    <w:p w:rsidR="00287AA7" w:rsidRPr="00802EC7" w:rsidRDefault="00802EC7" w:rsidP="00802EC7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802EC7">
        <w:rPr>
          <w:rFonts w:ascii="Times New Roman" w:hAnsi="Times New Roman"/>
          <w:sz w:val="28"/>
          <w:szCs w:val="28"/>
          <w:lang w:val="ru-RU"/>
        </w:rPr>
        <w:t xml:space="preserve">КГД МФ РК информирует о том, что все конкурсные заявки по настоящей процедуре отклонены в связи с тем, что </w:t>
      </w:r>
      <w:r w:rsidRPr="00802EC7">
        <w:rPr>
          <w:rFonts w:ascii="Times New Roman" w:hAnsi="Times New Roman"/>
          <w:bCs/>
          <w:sz w:val="28"/>
          <w:szCs w:val="28"/>
          <w:lang w:val="ru-RU"/>
        </w:rPr>
        <w:t>ни одно</w:t>
      </w:r>
      <w:r w:rsidR="00336CD5">
        <w:rPr>
          <w:rFonts w:ascii="Times New Roman" w:hAnsi="Times New Roman"/>
          <w:bCs/>
          <w:sz w:val="28"/>
          <w:szCs w:val="28"/>
          <w:lang w:val="ru-RU"/>
        </w:rPr>
        <w:t xml:space="preserve"> конкурсное предложение </w:t>
      </w:r>
      <w:r w:rsidR="00336CD5" w:rsidRPr="00802EC7">
        <w:rPr>
          <w:rFonts w:ascii="Times New Roman" w:hAnsi="Times New Roman"/>
          <w:bCs/>
          <w:sz w:val="28"/>
          <w:szCs w:val="28"/>
          <w:lang w:val="ru-RU"/>
        </w:rPr>
        <w:t>поданно</w:t>
      </w:r>
      <w:r w:rsidR="00336CD5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336CD5" w:rsidRPr="00802EC7">
        <w:rPr>
          <w:rFonts w:ascii="Times New Roman" w:hAnsi="Times New Roman"/>
          <w:bCs/>
          <w:sz w:val="28"/>
          <w:szCs w:val="28"/>
          <w:lang w:val="ru-RU"/>
        </w:rPr>
        <w:t xml:space="preserve"> Участник</w:t>
      </w:r>
      <w:r w:rsidR="00336CD5">
        <w:rPr>
          <w:rFonts w:ascii="Times New Roman" w:hAnsi="Times New Roman"/>
          <w:bCs/>
          <w:sz w:val="28"/>
          <w:szCs w:val="28"/>
          <w:lang w:val="ru-RU"/>
        </w:rPr>
        <w:t>ами</w:t>
      </w:r>
      <w:r w:rsidR="00336CD5" w:rsidRPr="00802EC7">
        <w:rPr>
          <w:rFonts w:ascii="Times New Roman" w:hAnsi="Times New Roman"/>
          <w:bCs/>
          <w:sz w:val="28"/>
          <w:szCs w:val="28"/>
          <w:lang w:val="ru-RU"/>
        </w:rPr>
        <w:t xml:space="preserve"> торгов</w:t>
      </w:r>
      <w:r w:rsidR="00336CD5">
        <w:rPr>
          <w:rFonts w:ascii="Times New Roman" w:hAnsi="Times New Roman"/>
          <w:bCs/>
          <w:sz w:val="28"/>
          <w:szCs w:val="28"/>
          <w:lang w:val="ru-RU"/>
        </w:rPr>
        <w:t xml:space="preserve"> не является</w:t>
      </w:r>
      <w:r w:rsidRPr="00802EC7">
        <w:rPr>
          <w:rFonts w:ascii="Times New Roman" w:hAnsi="Times New Roman"/>
          <w:bCs/>
          <w:sz w:val="28"/>
          <w:szCs w:val="28"/>
          <w:lang w:val="ru-RU"/>
        </w:rPr>
        <w:t xml:space="preserve"> квалифицированным для удовлетворительной реализации контракта.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287AA7" w:rsidRPr="00802EC7" w:rsidTr="00802EC7">
        <w:tc>
          <w:tcPr>
            <w:tcW w:w="2518" w:type="dxa"/>
          </w:tcPr>
          <w:p w:rsidR="00287AA7" w:rsidRPr="00802EC7" w:rsidRDefault="00287AA7">
            <w:pPr>
              <w:spacing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287AA7" w:rsidRPr="00802EC7" w:rsidRDefault="00287AA7">
            <w:pPr>
              <w:spacing w:after="120"/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87AA7" w:rsidRPr="00802EC7" w:rsidRDefault="00287AA7" w:rsidP="00287AA7">
      <w:pPr>
        <w:pStyle w:val="Default"/>
        <w:jc w:val="both"/>
        <w:rPr>
          <w:rStyle w:val="preparersnote"/>
          <w:b w:val="0"/>
          <w:i w:val="0"/>
          <w:sz w:val="28"/>
          <w:szCs w:val="28"/>
        </w:rPr>
      </w:pPr>
    </w:p>
    <w:p w:rsidR="00287AA7" w:rsidRPr="00802EC7" w:rsidRDefault="00287AA7" w:rsidP="003707EC">
      <w:pPr>
        <w:pStyle w:val="Default"/>
        <w:jc w:val="both"/>
        <w:rPr>
          <w:sz w:val="28"/>
          <w:szCs w:val="28"/>
        </w:rPr>
      </w:pPr>
    </w:p>
    <w:sectPr w:rsidR="00287AA7" w:rsidRPr="00802EC7" w:rsidSect="00E64F49">
      <w:headerReference w:type="default" r:id="rId8"/>
      <w:endnotePr>
        <w:numFmt w:val="decimal"/>
      </w:endnotePr>
      <w:pgSz w:w="12240" w:h="15840"/>
      <w:pgMar w:top="1440" w:right="1325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1B" w:rsidRDefault="00FB0A1B">
      <w:r>
        <w:separator/>
      </w:r>
    </w:p>
  </w:endnote>
  <w:endnote w:type="continuationSeparator" w:id="0">
    <w:p w:rsidR="00FB0A1B" w:rsidRDefault="00FB0A1B">
      <w:r>
        <w:rPr>
          <w:sz w:val="24"/>
        </w:rPr>
        <w:t xml:space="preserve"> </w:t>
      </w:r>
    </w:p>
  </w:endnote>
  <w:endnote w:type="continuationNotice" w:id="1">
    <w:p w:rsidR="00FB0A1B" w:rsidRDefault="00FB0A1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1B" w:rsidRDefault="00FB0A1B">
      <w:r>
        <w:rPr>
          <w:sz w:val="24"/>
        </w:rPr>
        <w:separator/>
      </w:r>
    </w:p>
  </w:footnote>
  <w:footnote w:type="continuationSeparator" w:id="0">
    <w:p w:rsidR="00FB0A1B" w:rsidRDefault="00FB0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3B" w:rsidRDefault="003B5D3B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46A1"/>
    <w:multiLevelType w:val="hybridMultilevel"/>
    <w:tmpl w:val="9B5CB6D2"/>
    <w:lvl w:ilvl="0" w:tplc="B5A4EB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705C5"/>
    <w:multiLevelType w:val="hybridMultilevel"/>
    <w:tmpl w:val="0018125E"/>
    <w:lvl w:ilvl="0" w:tplc="D2C2F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E76B6"/>
    <w:multiLevelType w:val="hybridMultilevel"/>
    <w:tmpl w:val="CF5ED19A"/>
    <w:lvl w:ilvl="0" w:tplc="0409000F">
      <w:start w:val="1"/>
      <w:numFmt w:val="decimal"/>
      <w:lvlText w:val="%1."/>
      <w:lvlJc w:val="left"/>
      <w:pPr>
        <w:ind w:left="1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>
    <w:nsid w:val="4FF373D1"/>
    <w:multiLevelType w:val="hybridMultilevel"/>
    <w:tmpl w:val="E358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1077B4"/>
    <w:multiLevelType w:val="hybridMultilevel"/>
    <w:tmpl w:val="6980EA68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36"/>
    <w:rsid w:val="000A3F72"/>
    <w:rsid w:val="00142457"/>
    <w:rsid w:val="00187118"/>
    <w:rsid w:val="00231DE1"/>
    <w:rsid w:val="00280A1F"/>
    <w:rsid w:val="00287AA7"/>
    <w:rsid w:val="002C703D"/>
    <w:rsid w:val="003019AD"/>
    <w:rsid w:val="0031142E"/>
    <w:rsid w:val="003141CB"/>
    <w:rsid w:val="00323F68"/>
    <w:rsid w:val="00336CD5"/>
    <w:rsid w:val="00344512"/>
    <w:rsid w:val="003707EC"/>
    <w:rsid w:val="003B286B"/>
    <w:rsid w:val="003B5D3B"/>
    <w:rsid w:val="003D4C0B"/>
    <w:rsid w:val="00464F28"/>
    <w:rsid w:val="00484A0A"/>
    <w:rsid w:val="004F2CAB"/>
    <w:rsid w:val="0050260D"/>
    <w:rsid w:val="005304BF"/>
    <w:rsid w:val="00545BFB"/>
    <w:rsid w:val="005950D4"/>
    <w:rsid w:val="00605805"/>
    <w:rsid w:val="00636EE8"/>
    <w:rsid w:val="00676427"/>
    <w:rsid w:val="006931F9"/>
    <w:rsid w:val="006A1038"/>
    <w:rsid w:val="006C74AE"/>
    <w:rsid w:val="00752FB0"/>
    <w:rsid w:val="007F7C4B"/>
    <w:rsid w:val="00801474"/>
    <w:rsid w:val="00802EC7"/>
    <w:rsid w:val="008359BD"/>
    <w:rsid w:val="008B74FB"/>
    <w:rsid w:val="008D391C"/>
    <w:rsid w:val="008E28DA"/>
    <w:rsid w:val="008F1A32"/>
    <w:rsid w:val="00981630"/>
    <w:rsid w:val="00984836"/>
    <w:rsid w:val="00AE5C26"/>
    <w:rsid w:val="00B26A46"/>
    <w:rsid w:val="00B53A85"/>
    <w:rsid w:val="00B856DF"/>
    <w:rsid w:val="00BC0305"/>
    <w:rsid w:val="00BF242A"/>
    <w:rsid w:val="00BF4FE0"/>
    <w:rsid w:val="00C03C18"/>
    <w:rsid w:val="00C63CCA"/>
    <w:rsid w:val="00C879DC"/>
    <w:rsid w:val="00C9683C"/>
    <w:rsid w:val="00D45AE3"/>
    <w:rsid w:val="00D50391"/>
    <w:rsid w:val="00D50EB3"/>
    <w:rsid w:val="00DA2020"/>
    <w:rsid w:val="00E63DDC"/>
    <w:rsid w:val="00E64F49"/>
    <w:rsid w:val="00F10F5B"/>
    <w:rsid w:val="00F369AA"/>
    <w:rsid w:val="00F6784F"/>
    <w:rsid w:val="00FA6CC7"/>
    <w:rsid w:val="00FB0A1B"/>
    <w:rsid w:val="00FB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rFonts w:ascii="CG Times" w:hAnsi="CG Times"/>
      <w:sz w:val="22"/>
      <w:lang w:val="en-US" w:eastAsia="en-US"/>
    </w:rPr>
  </w:style>
  <w:style w:type="paragraph" w:styleId="1">
    <w:name w:val="heading 1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styleId="a3">
    <w:name w:val="footer"/>
    <w:basedOn w:val="a"/>
    <w:semiHidden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Toc1">
    <w:name w:val="Toc 1"/>
    <w:pPr>
      <w:tabs>
        <w:tab w:val="left" w:pos="360"/>
      </w:tabs>
      <w:suppressAutoHyphens/>
    </w:pPr>
    <w:rPr>
      <w:rFonts w:ascii="CG Times" w:hAnsi="CG Times"/>
      <w:smallCaps/>
      <w:sz w:val="22"/>
      <w:lang w:val="en-US" w:eastAsia="en-US"/>
    </w:rPr>
  </w:style>
  <w:style w:type="paragraph" w:styleId="20">
    <w:name w:val="toc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  <w:lang w:val="en-US" w:eastAsia="en-US"/>
    </w:rPr>
  </w:style>
  <w:style w:type="paragraph" w:styleId="60">
    <w:name w:val="toc 6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pPr>
      <w:suppressAutoHyphens/>
      <w:ind w:left="720" w:hanging="720"/>
    </w:pPr>
  </w:style>
  <w:style w:type="paragraph" w:styleId="80">
    <w:name w:val="toc 8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Pr>
      <w:sz w:val="24"/>
    </w:rPr>
  </w:style>
  <w:style w:type="character" w:customStyle="1" w:styleId="EquationCaption">
    <w:name w:val="_Equation Caption"/>
  </w:style>
  <w:style w:type="paragraph" w:styleId="ac">
    <w:name w:val="Body Text"/>
    <w:basedOn w:val="a"/>
    <w:semiHidden/>
    <w:pPr>
      <w:suppressAutoHyphens/>
    </w:pPr>
    <w:rPr>
      <w:spacing w:val="-2"/>
      <w:sz w:val="24"/>
    </w:r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80A1F"/>
    <w:rPr>
      <w:rFonts w:ascii="Lucida Grande" w:hAnsi="Lucida Grande" w:cs="Lucida Grande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280A1F"/>
    <w:rPr>
      <w:rFonts w:ascii="Lucida Grande" w:hAnsi="Lucida Grande" w:cs="Lucida Grande"/>
      <w:sz w:val="18"/>
      <w:szCs w:val="18"/>
    </w:rPr>
  </w:style>
  <w:style w:type="paragraph" w:styleId="-1">
    <w:name w:val="Colorful List Accent 1"/>
    <w:basedOn w:val="a"/>
    <w:uiPriority w:val="34"/>
    <w:qFormat/>
    <w:rsid w:val="00323F6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preparersnote">
    <w:name w:val="preparer's note"/>
    <w:rsid w:val="008B74FB"/>
    <w:rPr>
      <w:b/>
      <w:i/>
      <w:iCs/>
    </w:rPr>
  </w:style>
  <w:style w:type="paragraph" w:customStyle="1" w:styleId="explanatoryclause">
    <w:name w:val="explanatory_clause"/>
    <w:basedOn w:val="a"/>
    <w:rsid w:val="00981630"/>
    <w:pPr>
      <w:suppressAutoHyphens/>
      <w:spacing w:after="120"/>
      <w:ind w:left="738" w:right="-14" w:hanging="738"/>
    </w:pPr>
    <w:rPr>
      <w:rFonts w:ascii="Arial" w:hAnsi="Arial"/>
    </w:rPr>
  </w:style>
  <w:style w:type="paragraph" w:customStyle="1" w:styleId="Default">
    <w:name w:val="Default"/>
    <w:rsid w:val="00484A0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C87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rFonts w:ascii="CG Times" w:hAnsi="CG Times"/>
      <w:sz w:val="22"/>
      <w:lang w:val="en-US" w:eastAsia="en-US"/>
    </w:rPr>
  </w:style>
  <w:style w:type="paragraph" w:styleId="1">
    <w:name w:val="heading 1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styleId="a3">
    <w:name w:val="footer"/>
    <w:basedOn w:val="a"/>
    <w:semiHidden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Toc1">
    <w:name w:val="Toc 1"/>
    <w:pPr>
      <w:tabs>
        <w:tab w:val="left" w:pos="360"/>
      </w:tabs>
      <w:suppressAutoHyphens/>
    </w:pPr>
    <w:rPr>
      <w:rFonts w:ascii="CG Times" w:hAnsi="CG Times"/>
      <w:smallCaps/>
      <w:sz w:val="22"/>
      <w:lang w:val="en-US" w:eastAsia="en-US"/>
    </w:rPr>
  </w:style>
  <w:style w:type="paragraph" w:styleId="20">
    <w:name w:val="toc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  <w:lang w:val="en-US" w:eastAsia="en-US"/>
    </w:rPr>
  </w:style>
  <w:style w:type="paragraph" w:styleId="60">
    <w:name w:val="toc 6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pPr>
      <w:suppressAutoHyphens/>
      <w:ind w:left="720" w:hanging="720"/>
    </w:pPr>
  </w:style>
  <w:style w:type="paragraph" w:styleId="80">
    <w:name w:val="toc 8"/>
    <w:basedOn w:val="a"/>
    <w:next w:val="a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Pr>
      <w:sz w:val="24"/>
    </w:rPr>
  </w:style>
  <w:style w:type="character" w:customStyle="1" w:styleId="EquationCaption">
    <w:name w:val="_Equation Caption"/>
  </w:style>
  <w:style w:type="paragraph" w:styleId="ac">
    <w:name w:val="Body Text"/>
    <w:basedOn w:val="a"/>
    <w:semiHidden/>
    <w:pPr>
      <w:suppressAutoHyphens/>
    </w:pPr>
    <w:rPr>
      <w:spacing w:val="-2"/>
      <w:sz w:val="24"/>
    </w:r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80A1F"/>
    <w:rPr>
      <w:rFonts w:ascii="Lucida Grande" w:hAnsi="Lucida Grande" w:cs="Lucida Grande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280A1F"/>
    <w:rPr>
      <w:rFonts w:ascii="Lucida Grande" w:hAnsi="Lucida Grande" w:cs="Lucida Grande"/>
      <w:sz w:val="18"/>
      <w:szCs w:val="18"/>
    </w:rPr>
  </w:style>
  <w:style w:type="paragraph" w:styleId="-1">
    <w:name w:val="Colorful List Accent 1"/>
    <w:basedOn w:val="a"/>
    <w:uiPriority w:val="34"/>
    <w:qFormat/>
    <w:rsid w:val="00323F6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preparersnote">
    <w:name w:val="preparer's note"/>
    <w:rsid w:val="008B74FB"/>
    <w:rPr>
      <w:b/>
      <w:i/>
      <w:iCs/>
    </w:rPr>
  </w:style>
  <w:style w:type="paragraph" w:customStyle="1" w:styleId="explanatoryclause">
    <w:name w:val="explanatory_clause"/>
    <w:basedOn w:val="a"/>
    <w:rsid w:val="00981630"/>
    <w:pPr>
      <w:suppressAutoHyphens/>
      <w:spacing w:after="120"/>
      <w:ind w:left="738" w:right="-14" w:hanging="738"/>
    </w:pPr>
    <w:rPr>
      <w:rFonts w:ascii="Arial" w:hAnsi="Arial"/>
    </w:rPr>
  </w:style>
  <w:style w:type="paragraph" w:customStyle="1" w:styleId="Default">
    <w:name w:val="Default"/>
    <w:rsid w:val="00484A0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C87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Company>The World Bank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1</cp:lastModifiedBy>
  <cp:revision>3</cp:revision>
  <cp:lastPrinted>1999-03-31T04:17:00Z</cp:lastPrinted>
  <dcterms:created xsi:type="dcterms:W3CDTF">2018-01-11T12:21:00Z</dcterms:created>
  <dcterms:modified xsi:type="dcterms:W3CDTF">2018-01-11T12:26:00Z</dcterms:modified>
</cp:coreProperties>
</file>