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497" w:tblpY="-404"/>
        <w:tblW w:w="10875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787"/>
        <w:gridCol w:w="4321"/>
      </w:tblGrid>
      <w:tr w:rsidR="00ED6A4C" w:rsidRPr="0053554B" w:rsidTr="0090218C">
        <w:trPr>
          <w:trHeight w:val="1580"/>
        </w:trPr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4620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4620"/>
            </w:tblGrid>
            <w:tr w:rsidR="00ED6A4C" w:rsidRPr="0053554B" w:rsidTr="0090218C">
              <w:trPr>
                <w:trHeight w:val="142"/>
              </w:trPr>
              <w:tc>
                <w:tcPr>
                  <w:tcW w:w="4620" w:type="dxa"/>
                </w:tcPr>
                <w:p w:rsidR="00ED6A4C" w:rsidRPr="0053554B" w:rsidRDefault="00ED6A4C" w:rsidP="0090218C">
                  <w:pPr>
                    <w:framePr w:hSpace="180" w:wrap="around" w:vAnchor="text" w:hAnchor="margin" w:x="-497" w:y="-404"/>
                    <w:jc w:val="center"/>
                    <w:rPr>
                      <w:snapToGrid w:val="0"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</w:rPr>
              <w:t>ҚАЗАҚСТАН</w:t>
            </w:r>
          </w:p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</w:rPr>
              <w:t>РЕСПУБЛИКАСЫ</w:t>
            </w:r>
          </w:p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 xml:space="preserve">ҚАРЖЫ </w:t>
            </w:r>
            <w:r w:rsidRPr="0053554B">
              <w:rPr>
                <w:b/>
                <w:snapToGrid w:val="0"/>
                <w:color w:val="0070C0"/>
                <w:sz w:val="20"/>
                <w:szCs w:val="20"/>
              </w:rPr>
              <w:t xml:space="preserve">МИНИСТРЛІГІ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0080"/>
                <w:sz w:val="20"/>
                <w:szCs w:val="20"/>
              </w:rPr>
            </w:pPr>
            <w:r w:rsidRPr="0053554B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48761088" wp14:editId="7464FE81">
                  <wp:extent cx="914400" cy="92138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A4C" w:rsidRPr="0053554B" w:rsidRDefault="00ED6A4C" w:rsidP="0090218C">
            <w:pPr>
              <w:jc w:val="center"/>
              <w:rPr>
                <w:snapToGrid w:val="0"/>
                <w:color w:val="0070C0"/>
                <w:sz w:val="20"/>
                <w:szCs w:val="20"/>
              </w:rPr>
            </w:pPr>
          </w:p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</w:rPr>
              <w:t>МИНИСТЕРСТВО</w:t>
            </w:r>
          </w:p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</w:rPr>
              <w:t>ФИНАНСОВ</w:t>
            </w:r>
          </w:p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  <w:lang w:val="en-US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</w:rPr>
              <w:t>РЕСПУБЛИКИ КАЗАХСТАН</w:t>
            </w:r>
          </w:p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</w:rPr>
            </w:pPr>
          </w:p>
        </w:tc>
      </w:tr>
      <w:tr w:rsidR="00ED6A4C" w:rsidRPr="009356D1" w:rsidTr="0090218C">
        <w:trPr>
          <w:trHeight w:val="1991"/>
        </w:trPr>
        <w:tc>
          <w:tcPr>
            <w:tcW w:w="47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A4C" w:rsidRPr="00405055" w:rsidRDefault="00ED6A4C" w:rsidP="0090218C">
            <w:pPr>
              <w:keepNext/>
              <w:keepLines/>
              <w:shd w:val="clear" w:color="auto" w:fill="FFFFFF"/>
              <w:tabs>
                <w:tab w:val="left" w:pos="3579"/>
              </w:tabs>
              <w:rPr>
                <w:b/>
                <w:snapToGrid w:val="0"/>
                <w:color w:val="0070C0"/>
                <w:sz w:val="20"/>
                <w:szCs w:val="20"/>
              </w:rPr>
            </w:pPr>
          </w:p>
          <w:p w:rsidR="00ED6A4C" w:rsidRPr="0053554B" w:rsidRDefault="00ED6A4C" w:rsidP="0090218C">
            <w:pPr>
              <w:keepNext/>
              <w:keepLines/>
              <w:shd w:val="clear" w:color="auto" w:fill="FFFFFF"/>
              <w:jc w:val="center"/>
              <w:rPr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</w:rPr>
              <w:t>Б</w:t>
            </w:r>
            <w:r w:rsidRPr="0053554B"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>ҰЙРЫҚ</w:t>
            </w:r>
          </w:p>
          <w:p w:rsidR="00ED6A4C" w:rsidRPr="0053554B" w:rsidRDefault="009356D1" w:rsidP="0090218C">
            <w:pPr>
              <w:keepNext/>
              <w:keepLines/>
              <w:shd w:val="clear" w:color="auto" w:fill="FFFFFF"/>
              <w:jc w:val="center"/>
              <w:rPr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 xml:space="preserve">08.07.2022ж. </w:t>
            </w:r>
            <w:r w:rsidR="00ED6A4C" w:rsidRPr="0053554B"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>№</w:t>
            </w:r>
            <w:r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>678</w:t>
            </w:r>
          </w:p>
          <w:p w:rsidR="00ED6A4C" w:rsidRPr="0053554B" w:rsidRDefault="00ED6A4C" w:rsidP="00ED6A4C">
            <w:pPr>
              <w:keepNext/>
              <w:keepLines/>
              <w:shd w:val="clear" w:color="auto" w:fill="FFFFFF"/>
              <w:outlineLvl w:val="0"/>
              <w:rPr>
                <w:b/>
                <w:snapToGrid w:val="0"/>
                <w:color w:val="0070C0"/>
                <w:sz w:val="16"/>
                <w:szCs w:val="16"/>
                <w:lang w:val="kk-KZ"/>
              </w:rPr>
            </w:pPr>
            <w:r w:rsidRPr="0053554B">
              <w:rPr>
                <w:b/>
                <w:snapToGrid w:val="0"/>
                <w:color w:val="0070C0"/>
                <w:sz w:val="12"/>
                <w:szCs w:val="20"/>
                <w:lang w:val="kk-KZ"/>
              </w:rPr>
              <w:t xml:space="preserve">                               </w:t>
            </w:r>
            <w:r>
              <w:rPr>
                <w:b/>
                <w:snapToGrid w:val="0"/>
                <w:color w:val="0070C0"/>
                <w:sz w:val="12"/>
                <w:szCs w:val="20"/>
                <w:lang w:val="kk-KZ"/>
              </w:rPr>
              <w:t xml:space="preserve">                         Нұр-Сұлтан </w:t>
            </w:r>
            <w:r w:rsidRPr="0053554B">
              <w:rPr>
                <w:b/>
                <w:snapToGrid w:val="0"/>
                <w:color w:val="0070C0"/>
                <w:sz w:val="12"/>
                <w:szCs w:val="20"/>
                <w:lang w:val="kk-KZ"/>
              </w:rPr>
              <w:t xml:space="preserve"> қаласы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A4C" w:rsidRPr="00405055" w:rsidRDefault="00ED6A4C" w:rsidP="0090218C">
            <w:pPr>
              <w:keepNext/>
              <w:keepLines/>
              <w:rPr>
                <w:snapToGrid w:val="0"/>
                <w:color w:val="000080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A4C" w:rsidRPr="00405055" w:rsidRDefault="00ED6A4C" w:rsidP="0090218C">
            <w:pPr>
              <w:rPr>
                <w:sz w:val="16"/>
                <w:szCs w:val="16"/>
                <w:lang w:val="kk-KZ"/>
              </w:rPr>
            </w:pPr>
          </w:p>
          <w:p w:rsidR="00ED6A4C" w:rsidRPr="00405055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405055"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>ПРИКАЗ</w:t>
            </w:r>
          </w:p>
          <w:p w:rsidR="00ED6A4C" w:rsidRPr="0053554B" w:rsidRDefault="00ED6A4C" w:rsidP="0090218C">
            <w:pPr>
              <w:jc w:val="center"/>
              <w:rPr>
                <w:b/>
                <w:snapToGrid w:val="0"/>
                <w:color w:val="0070C0"/>
                <w:sz w:val="20"/>
                <w:szCs w:val="20"/>
                <w:lang w:val="kk-KZ"/>
              </w:rPr>
            </w:pPr>
            <w:r w:rsidRPr="0053554B"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>№</w:t>
            </w:r>
            <w:r w:rsidRPr="00405055">
              <w:rPr>
                <w:b/>
                <w:snapToGrid w:val="0"/>
                <w:color w:val="0070C0"/>
                <w:sz w:val="20"/>
                <w:szCs w:val="20"/>
                <w:lang w:val="kk-KZ"/>
              </w:rPr>
              <w:t>__________________________</w:t>
            </w:r>
          </w:p>
          <w:p w:rsidR="00ED6A4C" w:rsidRPr="0053554B" w:rsidRDefault="00ED6A4C" w:rsidP="0090218C">
            <w:pPr>
              <w:keepNext/>
              <w:jc w:val="center"/>
              <w:outlineLvl w:val="1"/>
              <w:rPr>
                <w:b/>
                <w:snapToGrid w:val="0"/>
                <w:color w:val="0070C0"/>
                <w:sz w:val="16"/>
                <w:szCs w:val="16"/>
                <w:lang w:val="kk-KZ"/>
              </w:rPr>
            </w:pPr>
            <w:r>
              <w:rPr>
                <w:b/>
                <w:snapToGrid w:val="0"/>
                <w:color w:val="0070C0"/>
                <w:sz w:val="12"/>
                <w:szCs w:val="20"/>
                <w:lang w:val="kk-KZ"/>
              </w:rPr>
              <w:t>Город Нур-Султан</w:t>
            </w:r>
          </w:p>
        </w:tc>
      </w:tr>
    </w:tbl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02EBA" w:rsidRPr="003971E3" w:rsidTr="006E650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02EBA" w:rsidRPr="00825CC3" w:rsidRDefault="00ED6A4C" w:rsidP="006D5D8E">
            <w:pPr>
              <w:tabs>
                <w:tab w:val="left" w:pos="1134"/>
              </w:tabs>
              <w:spacing w:line="240" w:lineRule="atLeast"/>
              <w:jc w:val="both"/>
              <w:rPr>
                <w:b/>
                <w:color w:val="auto"/>
                <w:lang w:val="kk-KZ"/>
              </w:rPr>
            </w:pPr>
            <w:r w:rsidRPr="00825CC3">
              <w:rPr>
                <w:b/>
                <w:kern w:val="36"/>
                <w:lang w:val="kk-KZ"/>
              </w:rPr>
              <w:t xml:space="preserve"> </w:t>
            </w:r>
            <w:r w:rsidR="00023395" w:rsidRPr="00825CC3">
              <w:rPr>
                <w:b/>
                <w:kern w:val="36"/>
                <w:lang w:val="kk-KZ"/>
              </w:rPr>
              <w:t>«</w:t>
            </w:r>
            <w:r w:rsidR="00BF198B" w:rsidRPr="00825CC3">
              <w:rPr>
                <w:b/>
                <w:kern w:val="36"/>
                <w:lang w:val="kk-KZ"/>
              </w:rPr>
              <w:t xml:space="preserve">Тексеру нәтижелері туралы хабарламаға шағымдарды қарау бойынша апелляциялық комиссия құрамын </w:t>
            </w:r>
            <w:r w:rsidR="00CA1EFC" w:rsidRPr="00825CC3">
              <w:rPr>
                <w:b/>
                <w:kern w:val="36"/>
                <w:lang w:val="kk-KZ"/>
              </w:rPr>
              <w:t>бекіту</w:t>
            </w:r>
            <w:r w:rsidR="00BF198B" w:rsidRPr="00825CC3">
              <w:rPr>
                <w:b/>
                <w:kern w:val="36"/>
                <w:lang w:val="kk-KZ"/>
              </w:rPr>
              <w:t xml:space="preserve"> туралы</w:t>
            </w:r>
            <w:r w:rsidR="003971E3">
              <w:rPr>
                <w:b/>
                <w:kern w:val="36"/>
                <w:lang w:val="kk-KZ"/>
              </w:rPr>
              <w:t xml:space="preserve">» Қазақстан </w:t>
            </w:r>
            <w:r w:rsidR="00023395" w:rsidRPr="00825CC3">
              <w:rPr>
                <w:b/>
                <w:kern w:val="36"/>
                <w:lang w:val="kk-KZ"/>
              </w:rPr>
              <w:t>Республикасы Қаржы министрінің 20</w:t>
            </w:r>
            <w:r w:rsidR="006D5D8E">
              <w:rPr>
                <w:b/>
                <w:kern w:val="36"/>
                <w:lang w:val="kk-KZ"/>
              </w:rPr>
              <w:t>21</w:t>
            </w:r>
            <w:r w:rsidR="00023395" w:rsidRPr="00825CC3">
              <w:rPr>
                <w:b/>
                <w:kern w:val="36"/>
                <w:lang w:val="kk-KZ"/>
              </w:rPr>
              <w:t xml:space="preserve"> жылғы                  </w:t>
            </w:r>
            <w:r w:rsidR="006D5D8E">
              <w:rPr>
                <w:b/>
                <w:kern w:val="36"/>
                <w:lang w:val="kk-KZ"/>
              </w:rPr>
              <w:t>5</w:t>
            </w:r>
            <w:r w:rsidR="00023395" w:rsidRPr="00825CC3">
              <w:rPr>
                <w:b/>
                <w:kern w:val="36"/>
                <w:lang w:val="kk-KZ"/>
              </w:rPr>
              <w:t xml:space="preserve"> </w:t>
            </w:r>
            <w:r w:rsidR="006D5D8E">
              <w:rPr>
                <w:b/>
                <w:kern w:val="36"/>
                <w:lang w:val="kk-KZ"/>
              </w:rPr>
              <w:t>ақпан</w:t>
            </w:r>
            <w:r w:rsidR="00023395" w:rsidRPr="00825CC3">
              <w:rPr>
                <w:b/>
                <w:kern w:val="36"/>
                <w:lang w:val="kk-KZ"/>
              </w:rPr>
              <w:t>дағы</w:t>
            </w:r>
            <w:r w:rsidR="005D4D0C" w:rsidRPr="00825CC3">
              <w:rPr>
                <w:b/>
                <w:kern w:val="36"/>
                <w:lang w:val="kk-KZ"/>
              </w:rPr>
              <w:t xml:space="preserve"> № </w:t>
            </w:r>
            <w:r w:rsidR="006D5D8E">
              <w:rPr>
                <w:b/>
                <w:kern w:val="36"/>
                <w:lang w:val="kk-KZ"/>
              </w:rPr>
              <w:t>82</w:t>
            </w:r>
            <w:r w:rsidR="00023395" w:rsidRPr="00825CC3">
              <w:rPr>
                <w:b/>
                <w:kern w:val="36"/>
                <w:lang w:val="kk-KZ"/>
              </w:rPr>
              <w:t xml:space="preserve"> бұйрығына өзгеріс енгізу туралы</w:t>
            </w:r>
          </w:p>
        </w:tc>
      </w:tr>
    </w:tbl>
    <w:p w:rsidR="00113E48" w:rsidRPr="00825CC3" w:rsidRDefault="00113E48" w:rsidP="00F84A4D">
      <w:pPr>
        <w:tabs>
          <w:tab w:val="left" w:pos="1134"/>
        </w:tabs>
        <w:spacing w:line="240" w:lineRule="atLeast"/>
        <w:ind w:firstLine="709"/>
        <w:rPr>
          <w:color w:val="auto"/>
          <w:lang w:val="kk-KZ"/>
        </w:rPr>
      </w:pPr>
    </w:p>
    <w:p w:rsidR="00E3295E" w:rsidRPr="00825CC3" w:rsidRDefault="00E3295E" w:rsidP="00F84A4D">
      <w:pPr>
        <w:tabs>
          <w:tab w:val="left" w:pos="1134"/>
        </w:tabs>
        <w:spacing w:line="240" w:lineRule="atLeast"/>
        <w:ind w:firstLine="709"/>
        <w:rPr>
          <w:lang w:val="kk-KZ"/>
        </w:rPr>
      </w:pPr>
      <w:r w:rsidRPr="00825CC3">
        <w:rPr>
          <w:lang w:val="kk-KZ"/>
        </w:rPr>
        <w:t> </w:t>
      </w:r>
    </w:p>
    <w:p w:rsidR="001D24D5" w:rsidRPr="00825CC3" w:rsidRDefault="001D24D5" w:rsidP="001D24D5">
      <w:pPr>
        <w:ind w:firstLine="708"/>
        <w:jc w:val="both"/>
        <w:rPr>
          <w:color w:val="FF0000"/>
          <w:lang w:val="kk-KZ"/>
        </w:rPr>
      </w:pPr>
      <w:r w:rsidRPr="00825CC3">
        <w:rPr>
          <w:b/>
          <w:color w:val="auto"/>
          <w:lang w:val="kk-KZ"/>
        </w:rPr>
        <w:t>БҰЙЫРАМЫН</w:t>
      </w:r>
      <w:r w:rsidRPr="00825CC3">
        <w:rPr>
          <w:b/>
          <w:bCs/>
          <w:color w:val="auto"/>
          <w:lang w:val="kk-KZ"/>
        </w:rPr>
        <w:t xml:space="preserve">: </w:t>
      </w:r>
    </w:p>
    <w:p w:rsidR="001D24D5" w:rsidRPr="00825CC3" w:rsidRDefault="001D24D5" w:rsidP="0009006C">
      <w:pPr>
        <w:tabs>
          <w:tab w:val="left" w:pos="709"/>
          <w:tab w:val="left" w:pos="993"/>
          <w:tab w:val="left" w:pos="1134"/>
        </w:tabs>
        <w:contextualSpacing/>
        <w:jc w:val="both"/>
        <w:rPr>
          <w:color w:val="auto"/>
          <w:lang w:val="kk-KZ"/>
        </w:rPr>
      </w:pPr>
      <w:r w:rsidRPr="00825CC3">
        <w:rPr>
          <w:color w:val="auto"/>
          <w:lang w:val="kk-KZ"/>
        </w:rPr>
        <w:tab/>
        <w:t xml:space="preserve">1. </w:t>
      </w:r>
      <w:r w:rsidRPr="00825CC3">
        <w:rPr>
          <w:kern w:val="36"/>
          <w:lang w:val="kk-KZ"/>
        </w:rPr>
        <w:t>«Тексеру нәтижелері туралы хабарламаға шағымдарды қарау бойынша апелляциялық комиссия құрамын бекіту туралы»</w:t>
      </w:r>
      <w:r w:rsidRPr="00825CC3">
        <w:rPr>
          <w:color w:val="auto"/>
          <w:lang w:val="kk-KZ"/>
        </w:rPr>
        <w:t xml:space="preserve"> Қазақстан Республикасы Қаржы министрінің 20</w:t>
      </w:r>
      <w:r w:rsidR="006D5D8E">
        <w:rPr>
          <w:color w:val="auto"/>
          <w:lang w:val="kk-KZ"/>
        </w:rPr>
        <w:t>21</w:t>
      </w:r>
      <w:r w:rsidRPr="00825CC3">
        <w:rPr>
          <w:color w:val="auto"/>
          <w:lang w:val="kk-KZ"/>
        </w:rPr>
        <w:t xml:space="preserve"> жылғы </w:t>
      </w:r>
      <w:r w:rsidR="007B5F8D">
        <w:rPr>
          <w:color w:val="auto"/>
          <w:lang w:val="kk-KZ"/>
        </w:rPr>
        <w:t>5</w:t>
      </w:r>
      <w:r w:rsidRPr="00825CC3">
        <w:rPr>
          <w:color w:val="auto"/>
          <w:lang w:val="kk-KZ"/>
        </w:rPr>
        <w:t xml:space="preserve"> </w:t>
      </w:r>
      <w:r w:rsidR="007B5F8D">
        <w:rPr>
          <w:color w:val="auto"/>
          <w:lang w:val="kk-KZ"/>
        </w:rPr>
        <w:t>ақпан</w:t>
      </w:r>
      <w:r w:rsidRPr="00825CC3">
        <w:rPr>
          <w:color w:val="auto"/>
          <w:lang w:val="kk-KZ"/>
        </w:rPr>
        <w:t>дағы</w:t>
      </w:r>
      <w:r w:rsidR="005D4D0C" w:rsidRPr="00825CC3">
        <w:rPr>
          <w:color w:val="auto"/>
          <w:lang w:val="kk-KZ"/>
        </w:rPr>
        <w:t xml:space="preserve"> </w:t>
      </w:r>
      <w:r w:rsidRPr="00825CC3">
        <w:rPr>
          <w:color w:val="auto"/>
          <w:lang w:val="kk-KZ"/>
        </w:rPr>
        <w:t xml:space="preserve">№ </w:t>
      </w:r>
      <w:r w:rsidR="007B5F8D">
        <w:rPr>
          <w:color w:val="auto"/>
          <w:lang w:val="kk-KZ"/>
        </w:rPr>
        <w:t>8</w:t>
      </w:r>
      <w:r w:rsidRPr="00825CC3">
        <w:rPr>
          <w:color w:val="auto"/>
          <w:lang w:val="kk-KZ"/>
        </w:rPr>
        <w:t>2 бұйрығына мынадай өзгеріс енгізілсін:</w:t>
      </w:r>
    </w:p>
    <w:p w:rsidR="005B27F7" w:rsidRPr="00825CC3" w:rsidRDefault="005D4D0C" w:rsidP="001D24D5">
      <w:pPr>
        <w:tabs>
          <w:tab w:val="left" w:pos="1134"/>
        </w:tabs>
        <w:spacing w:line="240" w:lineRule="atLeast"/>
        <w:ind w:firstLine="709"/>
        <w:jc w:val="both"/>
        <w:rPr>
          <w:spacing w:val="2"/>
          <w:shd w:val="clear" w:color="auto" w:fill="FFFFFF"/>
          <w:lang w:val="kk-KZ"/>
        </w:rPr>
      </w:pPr>
      <w:bookmarkStart w:id="1" w:name="sub1000932212"/>
      <w:r w:rsidRPr="00825CC3">
        <w:rPr>
          <w:rStyle w:val="s0"/>
          <w:lang w:val="kk-KZ"/>
        </w:rPr>
        <w:t>көрсетілген бұйрықпен бекітілген</w:t>
      </w:r>
      <w:r w:rsidR="001D24D5" w:rsidRPr="00825CC3">
        <w:rPr>
          <w:rStyle w:val="s0"/>
          <w:lang w:val="kk-KZ"/>
        </w:rPr>
        <w:t xml:space="preserve"> </w:t>
      </w:r>
      <w:r w:rsidR="00310F97" w:rsidRPr="00825CC3">
        <w:rPr>
          <w:kern w:val="36"/>
          <w:lang w:val="kk-KZ"/>
        </w:rPr>
        <w:t xml:space="preserve">Тексеру нәтижелері туралы хабарламаға шағымдарды қарау бойынша апелляциялық комиссияның құрамы </w:t>
      </w:r>
      <w:r w:rsidR="001D24D5" w:rsidRPr="00825CC3">
        <w:rPr>
          <w:kern w:val="36"/>
          <w:lang w:val="kk-KZ"/>
        </w:rPr>
        <w:t>о</w:t>
      </w:r>
      <w:r w:rsidRPr="00825CC3">
        <w:rPr>
          <w:kern w:val="36"/>
          <w:lang w:val="kk-KZ"/>
        </w:rPr>
        <w:t>сы бұйрыққа қосымшаға сәйкес</w:t>
      </w:r>
      <w:r w:rsidR="001D24D5" w:rsidRPr="00825CC3">
        <w:rPr>
          <w:kern w:val="36"/>
          <w:lang w:val="kk-KZ"/>
        </w:rPr>
        <w:t xml:space="preserve"> жаңа редакцияда жазылсын</w:t>
      </w:r>
      <w:r w:rsidR="005B27F7" w:rsidRPr="00825CC3">
        <w:rPr>
          <w:spacing w:val="2"/>
          <w:shd w:val="clear" w:color="auto" w:fill="FFFFFF"/>
          <w:lang w:val="kk-KZ"/>
        </w:rPr>
        <w:t>.</w:t>
      </w:r>
    </w:p>
    <w:p w:rsidR="00CA1EFC" w:rsidRPr="00825CC3" w:rsidRDefault="001D24D5" w:rsidP="00D32EFA">
      <w:pPr>
        <w:tabs>
          <w:tab w:val="left" w:pos="1134"/>
          <w:tab w:val="left" w:pos="1418"/>
        </w:tabs>
        <w:spacing w:line="240" w:lineRule="atLeast"/>
        <w:ind w:firstLine="709"/>
        <w:jc w:val="both"/>
        <w:textAlignment w:val="baseline"/>
        <w:outlineLvl w:val="2"/>
        <w:rPr>
          <w:rStyle w:val="s0"/>
          <w:lang w:val="kk-KZ"/>
        </w:rPr>
      </w:pPr>
      <w:r w:rsidRPr="00825CC3">
        <w:rPr>
          <w:lang w:val="kk-KZ"/>
        </w:rPr>
        <w:t>2</w:t>
      </w:r>
      <w:r w:rsidR="00D32EFA" w:rsidRPr="00825CC3">
        <w:rPr>
          <w:lang w:val="kk-KZ"/>
        </w:rPr>
        <w:t xml:space="preserve">. </w:t>
      </w:r>
      <w:r w:rsidR="005F34DF" w:rsidRPr="00825CC3">
        <w:rPr>
          <w:lang w:val="kk-KZ"/>
        </w:rPr>
        <w:t xml:space="preserve">Қазақстан Республикасы Қаржы министрлігінің </w:t>
      </w:r>
      <w:bookmarkStart w:id="2" w:name="dntzk"/>
      <w:r w:rsidR="005F6230" w:rsidRPr="00825CC3">
        <w:rPr>
          <w:kern w:val="36"/>
          <w:lang w:val="kk-KZ"/>
        </w:rPr>
        <w:t>А</w:t>
      </w:r>
      <w:r w:rsidR="007E3A8A" w:rsidRPr="00825CC3">
        <w:rPr>
          <w:kern w:val="36"/>
          <w:lang w:val="kk-KZ"/>
        </w:rPr>
        <w:t>п</w:t>
      </w:r>
      <w:r w:rsidR="005F6230" w:rsidRPr="00825CC3">
        <w:rPr>
          <w:kern w:val="36"/>
          <w:lang w:val="kk-KZ"/>
        </w:rPr>
        <w:t>елляция</w:t>
      </w:r>
      <w:r w:rsidR="00D86E9C" w:rsidRPr="00825CC3">
        <w:rPr>
          <w:kern w:val="36"/>
          <w:lang w:val="kk-KZ"/>
        </w:rPr>
        <w:t xml:space="preserve"> департаменті</w:t>
      </w:r>
      <w:bookmarkEnd w:id="2"/>
      <w:r w:rsidR="00CA1EFC" w:rsidRPr="00825CC3">
        <w:rPr>
          <w:kern w:val="36"/>
          <w:lang w:val="kk-KZ"/>
        </w:rPr>
        <w:t xml:space="preserve"> </w:t>
      </w:r>
      <w:r w:rsidR="00326C5F" w:rsidRPr="00825CC3">
        <w:rPr>
          <w:rStyle w:val="s0"/>
          <w:lang w:val="kk-KZ"/>
        </w:rPr>
        <w:t>(</w:t>
      </w:r>
      <w:r w:rsidR="006D5D8E">
        <w:rPr>
          <w:rStyle w:val="s0"/>
          <w:lang w:val="kk-KZ"/>
        </w:rPr>
        <w:t>Н</w:t>
      </w:r>
      <w:r w:rsidR="00D86E9C" w:rsidRPr="00825CC3">
        <w:rPr>
          <w:rStyle w:val="s0"/>
          <w:lang w:val="kk-KZ"/>
        </w:rPr>
        <w:t>.</w:t>
      </w:r>
      <w:r w:rsidR="006D5D8E">
        <w:rPr>
          <w:rStyle w:val="s0"/>
          <w:lang w:val="kk-KZ"/>
        </w:rPr>
        <w:t>Ө</w:t>
      </w:r>
      <w:r w:rsidR="00D86E9C" w:rsidRPr="00825CC3">
        <w:rPr>
          <w:rStyle w:val="s0"/>
          <w:lang w:val="kk-KZ"/>
        </w:rPr>
        <w:t xml:space="preserve">. </w:t>
      </w:r>
      <w:r w:rsidR="006D5D8E">
        <w:rPr>
          <w:rStyle w:val="s0"/>
          <w:lang w:val="kk-KZ"/>
        </w:rPr>
        <w:t>Рахымғалиев</w:t>
      </w:r>
      <w:r w:rsidR="00326C5F" w:rsidRPr="00825CC3">
        <w:rPr>
          <w:rStyle w:val="s0"/>
          <w:lang w:val="kk-KZ"/>
        </w:rPr>
        <w:t xml:space="preserve">) </w:t>
      </w:r>
      <w:r w:rsidR="00CA1EFC" w:rsidRPr="00825CC3">
        <w:rPr>
          <w:rStyle w:val="s0"/>
          <w:lang w:val="kk-KZ"/>
        </w:rPr>
        <w:t>осы бұйрық</w:t>
      </w:r>
      <w:r w:rsidR="005D4D0C" w:rsidRPr="00825CC3">
        <w:rPr>
          <w:rStyle w:val="s0"/>
          <w:lang w:val="kk-KZ"/>
        </w:rPr>
        <w:t>ты</w:t>
      </w:r>
      <w:r w:rsidR="00CA1EFC" w:rsidRPr="00825CC3">
        <w:rPr>
          <w:rStyle w:val="s0"/>
          <w:lang w:val="kk-KZ"/>
        </w:rPr>
        <w:t xml:space="preserve"> мүдделі адамдардың </w:t>
      </w:r>
      <w:r w:rsidR="00343B73" w:rsidRPr="00825CC3">
        <w:rPr>
          <w:rStyle w:val="s0"/>
          <w:lang w:val="kk-KZ"/>
        </w:rPr>
        <w:t>назарына</w:t>
      </w:r>
      <w:r w:rsidR="005D4D0C" w:rsidRPr="00825CC3">
        <w:rPr>
          <w:rStyle w:val="s0"/>
          <w:lang w:val="kk-KZ"/>
        </w:rPr>
        <w:t xml:space="preserve"> жеткіз</w:t>
      </w:r>
      <w:r w:rsidR="00CA1EFC" w:rsidRPr="00825CC3">
        <w:rPr>
          <w:rStyle w:val="s0"/>
          <w:lang w:val="kk-KZ"/>
        </w:rPr>
        <w:t>сін.</w:t>
      </w:r>
    </w:p>
    <w:bookmarkEnd w:id="1"/>
    <w:p w:rsidR="00326C5F" w:rsidRPr="00825CC3" w:rsidRDefault="00D32EFA" w:rsidP="00F84A4D">
      <w:pPr>
        <w:pStyle w:val="aa"/>
        <w:tabs>
          <w:tab w:val="left" w:pos="1134"/>
        </w:tabs>
        <w:spacing w:after="0" w:line="240" w:lineRule="atLeast"/>
        <w:ind w:left="0" w:firstLine="709"/>
        <w:jc w:val="both"/>
        <w:rPr>
          <w:rStyle w:val="s1"/>
          <w:b w:val="0"/>
          <w:lang w:val="kk-KZ"/>
        </w:rPr>
      </w:pPr>
      <w:r w:rsidRPr="00825CC3">
        <w:rPr>
          <w:rStyle w:val="s0"/>
          <w:lang w:val="kk-KZ"/>
        </w:rPr>
        <w:t>3</w:t>
      </w:r>
      <w:r w:rsidR="00326C5F" w:rsidRPr="00825CC3">
        <w:rPr>
          <w:rStyle w:val="s0"/>
          <w:lang w:val="kk-KZ"/>
        </w:rPr>
        <w:t xml:space="preserve">. </w:t>
      </w:r>
      <w:r w:rsidR="00E8390D" w:rsidRPr="00825CC3">
        <w:rPr>
          <w:rStyle w:val="s0"/>
          <w:lang w:val="kk-KZ"/>
        </w:rPr>
        <w:t xml:space="preserve"> </w:t>
      </w:r>
      <w:r w:rsidR="00DA1091" w:rsidRPr="00825CC3">
        <w:rPr>
          <w:rStyle w:val="s0"/>
          <w:lang w:val="kk-KZ"/>
        </w:rPr>
        <w:t xml:space="preserve">Осы бұйрық </w:t>
      </w:r>
      <w:r w:rsidR="004A3F07" w:rsidRPr="00825CC3">
        <w:rPr>
          <w:rStyle w:val="s0"/>
          <w:lang w:val="kk-KZ"/>
        </w:rPr>
        <w:t xml:space="preserve">оған </w:t>
      </w:r>
      <w:r w:rsidRPr="00825CC3">
        <w:rPr>
          <w:rStyle w:val="s0"/>
          <w:lang w:val="kk-KZ"/>
        </w:rPr>
        <w:t>қол қойылған күнінен</w:t>
      </w:r>
      <w:r w:rsidR="00DA1091" w:rsidRPr="00825CC3">
        <w:rPr>
          <w:rStyle w:val="s0"/>
          <w:lang w:val="kk-KZ"/>
        </w:rPr>
        <w:t xml:space="preserve"> бастап </w:t>
      </w:r>
      <w:r w:rsidR="00CA1EFC" w:rsidRPr="00825CC3">
        <w:rPr>
          <w:rStyle w:val="s0"/>
          <w:lang w:val="kk-KZ"/>
        </w:rPr>
        <w:t>күшіне енеді</w:t>
      </w:r>
      <w:r w:rsidR="00326C5F" w:rsidRPr="00825CC3">
        <w:rPr>
          <w:rStyle w:val="s1"/>
          <w:b w:val="0"/>
          <w:lang w:val="kk-KZ"/>
        </w:rPr>
        <w:t>.</w:t>
      </w:r>
    </w:p>
    <w:p w:rsidR="00D32EFA" w:rsidRPr="00825CC3" w:rsidRDefault="00D32EFA" w:rsidP="00F84A4D">
      <w:pPr>
        <w:pStyle w:val="aa"/>
        <w:tabs>
          <w:tab w:val="left" w:pos="1134"/>
        </w:tabs>
        <w:spacing w:after="0" w:line="240" w:lineRule="atLeast"/>
        <w:ind w:left="0" w:firstLine="709"/>
        <w:jc w:val="both"/>
        <w:rPr>
          <w:rStyle w:val="s1"/>
          <w:b w:val="0"/>
          <w:lang w:val="kk-KZ"/>
        </w:rPr>
      </w:pPr>
    </w:p>
    <w:p w:rsidR="00D32EFA" w:rsidRPr="00825CC3" w:rsidRDefault="00D32EFA" w:rsidP="00F84A4D">
      <w:pPr>
        <w:pStyle w:val="aa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32EFA" w:rsidRPr="00825CC3" w:rsidTr="006E6500">
        <w:tc>
          <w:tcPr>
            <w:tcW w:w="4928" w:type="dxa"/>
          </w:tcPr>
          <w:p w:rsidR="00D32EFA" w:rsidRPr="00825CC3" w:rsidRDefault="001F74B6" w:rsidP="001F74B6">
            <w:pPr>
              <w:pStyle w:val="nospacing"/>
              <w:tabs>
                <w:tab w:val="left" w:pos="1134"/>
              </w:tabs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lang w:val="kk-KZ"/>
              </w:rPr>
              <w:t>Министр</w:t>
            </w:r>
          </w:p>
        </w:tc>
        <w:tc>
          <w:tcPr>
            <w:tcW w:w="4819" w:type="dxa"/>
          </w:tcPr>
          <w:p w:rsidR="00D32EFA" w:rsidRPr="00825CC3" w:rsidRDefault="006D5D8E" w:rsidP="006D5D8E">
            <w:pPr>
              <w:pStyle w:val="nospacing"/>
              <w:tabs>
                <w:tab w:val="left" w:pos="1134"/>
              </w:tabs>
              <w:spacing w:line="240" w:lineRule="atLeast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  Е.Жамаубаев</w:t>
            </w:r>
            <w:r w:rsidR="00194471">
              <w:rPr>
                <w:b/>
                <w:sz w:val="28"/>
                <w:szCs w:val="28"/>
                <w:lang w:val="kk-KZ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="00372FDE" w:rsidRPr="00825CC3">
              <w:rPr>
                <w:b/>
                <w:sz w:val="28"/>
                <w:szCs w:val="28"/>
                <w:lang w:val="kk-KZ"/>
              </w:rPr>
              <w:t xml:space="preserve">         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</w:t>
            </w:r>
          </w:p>
        </w:tc>
      </w:tr>
    </w:tbl>
    <w:p w:rsidR="00DD709D" w:rsidRDefault="00DD709D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p w:rsidR="006E6500" w:rsidRDefault="006E6500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p w:rsidR="006E6500" w:rsidRDefault="006E6500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p w:rsidR="006E6500" w:rsidRDefault="006E6500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p w:rsidR="006E6500" w:rsidRDefault="006E6500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p w:rsidR="006D5D8E" w:rsidRDefault="006D5D8E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p w:rsidR="006E6500" w:rsidRDefault="006E6500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tbl>
      <w:tblPr>
        <w:tblStyle w:val="a9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6500" w:rsidTr="003E0118">
        <w:tc>
          <w:tcPr>
            <w:tcW w:w="4253" w:type="dxa"/>
          </w:tcPr>
          <w:p w:rsidR="002B1182" w:rsidRPr="002B1182" w:rsidRDefault="002B1182" w:rsidP="002B1182">
            <w:pPr>
              <w:tabs>
                <w:tab w:val="left" w:pos="1134"/>
              </w:tabs>
              <w:spacing w:line="240" w:lineRule="atLeast"/>
              <w:ind w:left="34"/>
              <w:rPr>
                <w:lang w:val="kk-KZ"/>
              </w:rPr>
            </w:pPr>
            <w:r w:rsidRPr="002B1182">
              <w:rPr>
                <w:lang w:val="kk-KZ"/>
              </w:rPr>
              <w:lastRenderedPageBreak/>
              <w:t>Қазақстан Республикасы</w:t>
            </w:r>
          </w:p>
          <w:p w:rsidR="002B1182" w:rsidRPr="002B1182" w:rsidRDefault="002B1182" w:rsidP="002B1182">
            <w:pPr>
              <w:tabs>
                <w:tab w:val="left" w:pos="1134"/>
              </w:tabs>
              <w:spacing w:line="240" w:lineRule="atLeast"/>
              <w:ind w:left="34"/>
              <w:rPr>
                <w:lang w:val="kk-KZ"/>
              </w:rPr>
            </w:pPr>
            <w:r w:rsidRPr="002B1182">
              <w:rPr>
                <w:lang w:val="kk-KZ"/>
              </w:rPr>
              <w:t>Қаржы министрінің</w:t>
            </w:r>
          </w:p>
          <w:p w:rsidR="002B1182" w:rsidRPr="002B1182" w:rsidRDefault="002B1182" w:rsidP="002B1182">
            <w:pPr>
              <w:tabs>
                <w:tab w:val="left" w:pos="1134"/>
              </w:tabs>
              <w:spacing w:line="240" w:lineRule="atLeast"/>
              <w:ind w:left="34"/>
              <w:rPr>
                <w:lang w:val="kk-KZ"/>
              </w:rPr>
            </w:pPr>
            <w:r w:rsidRPr="002B1182">
              <w:rPr>
                <w:lang w:val="kk-KZ"/>
              </w:rPr>
              <w:t xml:space="preserve">2022 жылғы </w:t>
            </w:r>
            <w:r>
              <w:rPr>
                <w:lang w:val="kk-KZ"/>
              </w:rPr>
              <w:t>«</w:t>
            </w:r>
            <w:r w:rsidR="00670D33">
              <w:rPr>
                <w:lang w:val="kk-KZ"/>
              </w:rPr>
              <w:t>08</w:t>
            </w:r>
            <w:r>
              <w:rPr>
                <w:lang w:val="kk-KZ"/>
              </w:rPr>
              <w:t>»</w:t>
            </w:r>
            <w:r w:rsidRPr="002B1182">
              <w:rPr>
                <w:lang w:val="kk-KZ"/>
              </w:rPr>
              <w:t xml:space="preserve"> </w:t>
            </w:r>
            <w:r w:rsidR="00670D33">
              <w:rPr>
                <w:lang w:val="kk-KZ"/>
              </w:rPr>
              <w:t>шілдедегі</w:t>
            </w:r>
          </w:p>
          <w:p w:rsidR="006E6500" w:rsidRPr="00670D33" w:rsidRDefault="002B1182" w:rsidP="00670D33">
            <w:pPr>
              <w:tabs>
                <w:tab w:val="left" w:pos="1134"/>
              </w:tabs>
              <w:spacing w:line="240" w:lineRule="atLeast"/>
              <w:ind w:left="34"/>
              <w:rPr>
                <w:lang w:val="kk-KZ"/>
              </w:rPr>
            </w:pPr>
            <w:r w:rsidRPr="002B1182">
              <w:rPr>
                <w:lang w:val="kk-KZ"/>
              </w:rPr>
              <w:t xml:space="preserve">№ </w:t>
            </w:r>
            <w:r w:rsidR="00670D33">
              <w:rPr>
                <w:lang w:val="kk-KZ"/>
              </w:rPr>
              <w:t>678</w:t>
            </w:r>
            <w:r w:rsidRPr="002B1182">
              <w:rPr>
                <w:lang w:val="kk-KZ"/>
              </w:rPr>
              <w:t xml:space="preserve"> бұйрығымен бекітілген</w:t>
            </w:r>
          </w:p>
        </w:tc>
      </w:tr>
    </w:tbl>
    <w:p w:rsidR="006E6500" w:rsidRDefault="006E6500" w:rsidP="008C15D1">
      <w:pPr>
        <w:pStyle w:val="af0"/>
        <w:ind w:left="5387" w:right="1"/>
        <w:jc w:val="center"/>
        <w:rPr>
          <w:rFonts w:ascii="Times New Roman" w:hAnsi="Times New Roman"/>
          <w:sz w:val="28"/>
          <w:szCs w:val="20"/>
          <w:lang w:val="kk-KZ"/>
        </w:rPr>
      </w:pPr>
    </w:p>
    <w:tbl>
      <w:tblPr>
        <w:tblStyle w:val="a9"/>
        <w:tblW w:w="0" w:type="auto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437D25" w:rsidRPr="00825CC3" w:rsidTr="003E011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118" w:rsidRDefault="00437D25" w:rsidP="003E0118">
            <w:pPr>
              <w:tabs>
                <w:tab w:val="left" w:pos="1134"/>
              </w:tabs>
              <w:spacing w:line="240" w:lineRule="atLeast"/>
              <w:ind w:left="34" w:hanging="142"/>
              <w:rPr>
                <w:lang w:val="kk-KZ"/>
              </w:rPr>
            </w:pPr>
            <w:r w:rsidRPr="00825CC3">
              <w:rPr>
                <w:lang w:val="kk-KZ"/>
              </w:rPr>
              <w:t>Қазақстан Республикасы</w:t>
            </w:r>
          </w:p>
          <w:p w:rsidR="00437D25" w:rsidRPr="00825CC3" w:rsidRDefault="00437D25" w:rsidP="003E0118">
            <w:pPr>
              <w:tabs>
                <w:tab w:val="left" w:pos="1134"/>
              </w:tabs>
              <w:spacing w:line="240" w:lineRule="atLeast"/>
              <w:ind w:left="34" w:hanging="142"/>
              <w:rPr>
                <w:lang w:val="kk-KZ"/>
              </w:rPr>
            </w:pPr>
            <w:r w:rsidRPr="00825CC3">
              <w:rPr>
                <w:lang w:val="kk-KZ"/>
              </w:rPr>
              <w:t>Қаржы министрінің</w:t>
            </w:r>
          </w:p>
          <w:p w:rsidR="00546866" w:rsidRDefault="00437D25" w:rsidP="003E0118">
            <w:pPr>
              <w:tabs>
                <w:tab w:val="left" w:pos="1134"/>
              </w:tabs>
              <w:spacing w:line="240" w:lineRule="atLeast"/>
              <w:ind w:left="-108"/>
              <w:rPr>
                <w:lang w:val="kk-KZ"/>
              </w:rPr>
            </w:pPr>
            <w:r w:rsidRPr="00825CC3">
              <w:rPr>
                <w:lang w:val="kk-KZ"/>
              </w:rPr>
              <w:t>20</w:t>
            </w:r>
            <w:r w:rsidR="006D5D8E">
              <w:rPr>
                <w:lang w:val="kk-KZ"/>
              </w:rPr>
              <w:t>21</w:t>
            </w:r>
            <w:r w:rsidRPr="00825CC3">
              <w:rPr>
                <w:lang w:val="kk-KZ"/>
              </w:rPr>
              <w:t xml:space="preserve"> жылғы </w:t>
            </w:r>
            <w:r w:rsidR="006D5D8E">
              <w:rPr>
                <w:lang w:val="kk-KZ"/>
              </w:rPr>
              <w:t>5</w:t>
            </w:r>
            <w:r w:rsidRPr="00825CC3">
              <w:rPr>
                <w:lang w:val="kk-KZ"/>
              </w:rPr>
              <w:t xml:space="preserve"> </w:t>
            </w:r>
            <w:r w:rsidR="006D5D8E">
              <w:rPr>
                <w:lang w:val="kk-KZ"/>
              </w:rPr>
              <w:t>ақпан</w:t>
            </w:r>
            <w:r w:rsidRPr="00825CC3">
              <w:rPr>
                <w:lang w:val="kk-KZ"/>
              </w:rPr>
              <w:t>дағы</w:t>
            </w:r>
          </w:p>
          <w:p w:rsidR="00437D25" w:rsidRPr="00825CC3" w:rsidRDefault="00437D25" w:rsidP="003E0118">
            <w:pPr>
              <w:tabs>
                <w:tab w:val="left" w:pos="1134"/>
              </w:tabs>
              <w:spacing w:line="240" w:lineRule="atLeast"/>
              <w:ind w:left="-108"/>
              <w:rPr>
                <w:lang w:val="kk-KZ"/>
              </w:rPr>
            </w:pPr>
            <w:r w:rsidRPr="00825CC3">
              <w:rPr>
                <w:lang w:val="kk-KZ"/>
              </w:rPr>
              <w:t>№</w:t>
            </w:r>
            <w:r w:rsidR="003F7D22">
              <w:rPr>
                <w:lang w:val="kk-KZ"/>
              </w:rPr>
              <w:t xml:space="preserve"> </w:t>
            </w:r>
            <w:r w:rsidR="006D5D8E">
              <w:rPr>
                <w:lang w:val="kk-KZ"/>
              </w:rPr>
              <w:t>8</w:t>
            </w:r>
            <w:r w:rsidRPr="00825CC3">
              <w:rPr>
                <w:lang w:val="kk-KZ"/>
              </w:rPr>
              <w:t>2</w:t>
            </w:r>
            <w:r w:rsidR="00546866">
              <w:rPr>
                <w:lang w:val="kk-KZ"/>
              </w:rPr>
              <w:t xml:space="preserve"> </w:t>
            </w:r>
            <w:r w:rsidRPr="00825CC3">
              <w:rPr>
                <w:lang w:val="kk-KZ"/>
              </w:rPr>
              <w:t>бұйрығымен бекітілген</w:t>
            </w:r>
          </w:p>
        </w:tc>
      </w:tr>
    </w:tbl>
    <w:p w:rsidR="00437D25" w:rsidRDefault="00437D25" w:rsidP="00F84A4D">
      <w:pPr>
        <w:tabs>
          <w:tab w:val="left" w:pos="1134"/>
        </w:tabs>
        <w:spacing w:line="240" w:lineRule="atLeast"/>
        <w:ind w:firstLine="709"/>
        <w:rPr>
          <w:lang w:val="kk-KZ"/>
        </w:rPr>
      </w:pPr>
    </w:p>
    <w:p w:rsidR="008C15D1" w:rsidRDefault="00AF5426" w:rsidP="00BB0A7B">
      <w:pPr>
        <w:tabs>
          <w:tab w:val="left" w:pos="1134"/>
        </w:tabs>
        <w:spacing w:line="240" w:lineRule="atLeast"/>
        <w:ind w:firstLine="709"/>
        <w:contextualSpacing/>
        <w:jc w:val="center"/>
        <w:textAlignment w:val="baseline"/>
        <w:outlineLvl w:val="2"/>
        <w:rPr>
          <w:b/>
          <w:color w:val="auto"/>
          <w:kern w:val="36"/>
          <w:lang w:val="kk-KZ"/>
        </w:rPr>
      </w:pPr>
      <w:r w:rsidRPr="00825CC3">
        <w:rPr>
          <w:b/>
          <w:color w:val="auto"/>
          <w:kern w:val="36"/>
          <w:lang w:val="kk-KZ"/>
        </w:rPr>
        <w:t>Тексеру нәтижелері туралы хабарламаға шағымдарды қарау</w:t>
      </w:r>
    </w:p>
    <w:p w:rsidR="00AF5426" w:rsidRPr="00825CC3" w:rsidRDefault="00AF5426" w:rsidP="00BB0A7B">
      <w:pPr>
        <w:tabs>
          <w:tab w:val="left" w:pos="1134"/>
        </w:tabs>
        <w:spacing w:line="240" w:lineRule="atLeast"/>
        <w:ind w:firstLine="709"/>
        <w:contextualSpacing/>
        <w:jc w:val="center"/>
        <w:textAlignment w:val="baseline"/>
        <w:outlineLvl w:val="2"/>
        <w:rPr>
          <w:b/>
          <w:color w:val="auto"/>
          <w:spacing w:val="2"/>
          <w:lang w:val="kk-KZ"/>
        </w:rPr>
      </w:pPr>
      <w:r w:rsidRPr="00825CC3">
        <w:rPr>
          <w:b/>
          <w:color w:val="auto"/>
          <w:kern w:val="36"/>
          <w:lang w:val="kk-KZ"/>
        </w:rPr>
        <w:t>бойынша апелляциялық комиссия</w:t>
      </w:r>
      <w:r w:rsidR="00BB0A7B" w:rsidRPr="00825CC3">
        <w:rPr>
          <w:b/>
          <w:color w:val="auto"/>
          <w:kern w:val="36"/>
          <w:lang w:val="kk-KZ"/>
        </w:rPr>
        <w:t xml:space="preserve">ның құрамы </w:t>
      </w:r>
    </w:p>
    <w:p w:rsidR="00A73852" w:rsidRPr="003709C7" w:rsidRDefault="00A73852" w:rsidP="00F84A4D">
      <w:pPr>
        <w:tabs>
          <w:tab w:val="left" w:pos="1134"/>
        </w:tabs>
        <w:spacing w:line="240" w:lineRule="atLeast"/>
        <w:ind w:firstLine="709"/>
        <w:contextualSpacing/>
        <w:jc w:val="center"/>
        <w:textAlignment w:val="baseline"/>
        <w:outlineLvl w:val="2"/>
        <w:rPr>
          <w:b/>
          <w:spacing w:val="2"/>
          <w:lang w:val="kk-KZ"/>
        </w:rPr>
      </w:pPr>
    </w:p>
    <w:p w:rsidR="00A73852" w:rsidRPr="003709C7" w:rsidRDefault="00A73852" w:rsidP="00F84A4D">
      <w:pPr>
        <w:tabs>
          <w:tab w:val="left" w:pos="1134"/>
        </w:tabs>
        <w:spacing w:line="240" w:lineRule="atLeast"/>
        <w:ind w:firstLine="709"/>
        <w:contextualSpacing/>
        <w:jc w:val="center"/>
        <w:textAlignment w:val="baseline"/>
        <w:rPr>
          <w:b/>
          <w:spacing w:val="2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00195" w:rsidRPr="00670D33" w:rsidTr="00451637">
        <w:tc>
          <w:tcPr>
            <w:tcW w:w="9747" w:type="dxa"/>
          </w:tcPr>
          <w:p w:rsidR="00CA14FE" w:rsidRDefault="0009006C" w:rsidP="009645A1">
            <w:pPr>
              <w:pStyle w:val="aa"/>
              <w:tabs>
                <w:tab w:val="left" w:pos="709"/>
                <w:tab w:val="left" w:pos="993"/>
                <w:tab w:val="left" w:pos="1134"/>
                <w:tab w:val="left" w:pos="9495"/>
              </w:tabs>
              <w:spacing w:after="0" w:line="240" w:lineRule="atLeast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        </w:t>
            </w:r>
            <w:r w:rsidR="005E73FA" w:rsidRPr="00825CC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Комисси</w:t>
            </w:r>
            <w:r w:rsidR="006D0E72" w:rsidRPr="00825CC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я Төрағасы </w:t>
            </w:r>
            <w:r w:rsidR="008C15D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– </w:t>
            </w:r>
            <w:r w:rsidR="005E73FA" w:rsidRPr="00825CC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салықтардың, кеден және бюджетке төленетін басқа да міндетті төлемдердің түсуін қамтамасыз ету мәселелеріне жетекшілік ететін Қазақстан Республикасы</w:t>
            </w:r>
            <w:r w:rsidR="007E3A8A" w:rsidRPr="00825CC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ның</w:t>
            </w:r>
            <w:r w:rsidR="005E73FA" w:rsidRPr="00825CC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 xml:space="preserve"> </w:t>
            </w:r>
            <w:r w:rsidR="006F2C5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қ</w:t>
            </w:r>
            <w:r w:rsidR="005E73FA" w:rsidRPr="00825CC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  <w:t>аржы вице-министрі;</w:t>
            </w:r>
          </w:p>
          <w:p w:rsidR="002B1182" w:rsidRPr="002B1182" w:rsidRDefault="002B1182" w:rsidP="009645A1">
            <w:pPr>
              <w:pStyle w:val="aa"/>
              <w:tabs>
                <w:tab w:val="left" w:pos="709"/>
                <w:tab w:val="left" w:pos="993"/>
                <w:tab w:val="left" w:pos="1134"/>
                <w:tab w:val="left" w:pos="9495"/>
              </w:tabs>
              <w:spacing w:after="0" w:line="240" w:lineRule="atLeast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10"/>
                <w:szCs w:val="10"/>
                <w:lang w:val="kk-KZ"/>
              </w:rPr>
            </w:pPr>
          </w:p>
        </w:tc>
      </w:tr>
      <w:tr w:rsidR="00800195" w:rsidRPr="00670D33" w:rsidTr="00451637">
        <w:tc>
          <w:tcPr>
            <w:tcW w:w="9747" w:type="dxa"/>
          </w:tcPr>
          <w:p w:rsidR="00800195" w:rsidRDefault="0009006C" w:rsidP="004C2886">
            <w:pPr>
              <w:jc w:val="both"/>
              <w:textAlignment w:val="baseline"/>
              <w:rPr>
                <w:color w:val="000000" w:themeColor="text1"/>
                <w:spacing w:val="2"/>
                <w:lang w:val="kk-KZ"/>
              </w:rPr>
            </w:pPr>
            <w:r>
              <w:rPr>
                <w:color w:val="000000" w:themeColor="text1"/>
                <w:spacing w:val="2"/>
                <w:lang w:val="kk-KZ"/>
              </w:rPr>
              <w:t xml:space="preserve">        </w:t>
            </w:r>
            <w:r w:rsidR="008C15D1" w:rsidRPr="00825CC3">
              <w:rPr>
                <w:color w:val="000000" w:themeColor="text1"/>
                <w:spacing w:val="2"/>
                <w:lang w:val="kk-KZ"/>
              </w:rPr>
              <w:t>Қазақстан Республикасы Қаржы министрлігі</w:t>
            </w:r>
            <w:r w:rsidR="008C15D1">
              <w:rPr>
                <w:color w:val="000000" w:themeColor="text1"/>
                <w:spacing w:val="2"/>
                <w:lang w:val="kk-KZ"/>
              </w:rPr>
              <w:t>нің</w:t>
            </w:r>
            <w:r w:rsidR="008C15D1" w:rsidRPr="00825CC3">
              <w:rPr>
                <w:color w:val="000000" w:themeColor="text1"/>
                <w:spacing w:val="2"/>
                <w:lang w:val="kk-KZ"/>
              </w:rPr>
              <w:t xml:space="preserve"> </w:t>
            </w:r>
            <w:r w:rsidR="008C15D1">
              <w:rPr>
                <w:color w:val="000000" w:themeColor="text1"/>
                <w:spacing w:val="2"/>
                <w:lang w:val="kk-KZ"/>
              </w:rPr>
              <w:t>қ</w:t>
            </w:r>
            <w:r w:rsidR="00F064F6" w:rsidRPr="00825CC3">
              <w:rPr>
                <w:color w:val="000000" w:themeColor="text1"/>
                <w:spacing w:val="2"/>
                <w:lang w:val="kk-KZ"/>
              </w:rPr>
              <w:t>ұқықтық қамтамасыз ету саласында қызметін жүзеге асыратын құрылымдық бөлімшесінің басшысы</w:t>
            </w:r>
            <w:r w:rsidR="00800195" w:rsidRPr="00825CC3">
              <w:rPr>
                <w:color w:val="000000" w:themeColor="text1"/>
                <w:spacing w:val="2"/>
                <w:lang w:val="kk-KZ"/>
              </w:rPr>
              <w:t xml:space="preserve">; </w:t>
            </w:r>
          </w:p>
          <w:p w:rsidR="002B1182" w:rsidRPr="002B1182" w:rsidRDefault="002B1182" w:rsidP="004C2886">
            <w:pPr>
              <w:jc w:val="both"/>
              <w:textAlignment w:val="baseline"/>
              <w:rPr>
                <w:color w:val="000000" w:themeColor="text1"/>
                <w:spacing w:val="2"/>
                <w:sz w:val="10"/>
                <w:szCs w:val="10"/>
                <w:lang w:val="kk-KZ"/>
              </w:rPr>
            </w:pPr>
          </w:p>
        </w:tc>
      </w:tr>
      <w:tr w:rsidR="00800195" w:rsidRPr="00670D33" w:rsidTr="00451637">
        <w:tc>
          <w:tcPr>
            <w:tcW w:w="9747" w:type="dxa"/>
          </w:tcPr>
          <w:p w:rsidR="00800195" w:rsidRDefault="0009006C" w:rsidP="00D45706">
            <w:pPr>
              <w:jc w:val="both"/>
              <w:textAlignment w:val="baseline"/>
              <w:rPr>
                <w:color w:val="000000" w:themeColor="text1"/>
                <w:spacing w:val="2"/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8C15D1" w:rsidRPr="00825CC3">
              <w:rPr>
                <w:color w:val="000000" w:themeColor="text1"/>
                <w:spacing w:val="2"/>
                <w:lang w:val="kk-KZ"/>
              </w:rPr>
              <w:t>Қазақстан Республикасы Қаржы министрлігі</w:t>
            </w:r>
            <w:r w:rsidR="008C15D1">
              <w:rPr>
                <w:color w:val="000000" w:themeColor="text1"/>
                <w:spacing w:val="2"/>
                <w:lang w:val="kk-KZ"/>
              </w:rPr>
              <w:t>нің</w:t>
            </w:r>
            <w:r w:rsidR="008C15D1" w:rsidRPr="00825CC3">
              <w:rPr>
                <w:color w:val="000000" w:themeColor="text1"/>
                <w:spacing w:val="2"/>
                <w:lang w:val="kk-KZ"/>
              </w:rPr>
              <w:t xml:space="preserve"> </w:t>
            </w:r>
            <w:r w:rsidR="008C15D1">
              <w:rPr>
                <w:lang w:val="kk-KZ"/>
              </w:rPr>
              <w:t>с</w:t>
            </w:r>
            <w:r w:rsidR="00F064F6" w:rsidRPr="00825CC3">
              <w:rPr>
                <w:lang w:val="kk-KZ"/>
              </w:rPr>
              <w:t>алық</w:t>
            </w:r>
            <w:r w:rsidR="00377209" w:rsidRPr="00825CC3">
              <w:rPr>
                <w:lang w:val="kk-KZ"/>
              </w:rPr>
              <w:t xml:space="preserve"> және </w:t>
            </w:r>
            <w:r w:rsidR="00F064F6" w:rsidRPr="00825CC3">
              <w:rPr>
                <w:lang w:val="kk-KZ"/>
              </w:rPr>
              <w:t xml:space="preserve">кеден </w:t>
            </w:r>
            <w:r w:rsidR="00377209" w:rsidRPr="00825CC3">
              <w:rPr>
                <w:lang w:val="kk-KZ"/>
              </w:rPr>
              <w:t xml:space="preserve">заңнамасы </w:t>
            </w:r>
            <w:r w:rsidR="00F064F6" w:rsidRPr="00825CC3">
              <w:rPr>
                <w:lang w:val="kk-KZ"/>
              </w:rPr>
              <w:t xml:space="preserve">саласында </w:t>
            </w:r>
            <w:r w:rsidR="00F064F6" w:rsidRPr="00825CC3">
              <w:rPr>
                <w:color w:val="000000" w:themeColor="text1"/>
                <w:spacing w:val="2"/>
                <w:lang w:val="kk-KZ"/>
              </w:rPr>
              <w:t>қызметін жүзеге асыратын құрылымдық бөлімшесінің басшысы</w:t>
            </w:r>
            <w:r w:rsidR="00800195" w:rsidRPr="00825CC3">
              <w:rPr>
                <w:color w:val="000000" w:themeColor="text1"/>
                <w:spacing w:val="2"/>
                <w:lang w:val="kk-KZ"/>
              </w:rPr>
              <w:t>;</w:t>
            </w:r>
          </w:p>
          <w:p w:rsidR="002B1182" w:rsidRPr="002B1182" w:rsidRDefault="002B1182" w:rsidP="00D45706">
            <w:pPr>
              <w:jc w:val="both"/>
              <w:textAlignment w:val="baseline"/>
              <w:rPr>
                <w:color w:val="000000" w:themeColor="text1"/>
                <w:spacing w:val="2"/>
                <w:sz w:val="10"/>
                <w:szCs w:val="10"/>
                <w:lang w:val="kk-KZ"/>
              </w:rPr>
            </w:pPr>
          </w:p>
        </w:tc>
      </w:tr>
      <w:tr w:rsidR="00800195" w:rsidRPr="00670D33" w:rsidTr="00451637">
        <w:tc>
          <w:tcPr>
            <w:tcW w:w="9747" w:type="dxa"/>
          </w:tcPr>
          <w:p w:rsidR="00800195" w:rsidRDefault="0009006C" w:rsidP="00D45706">
            <w:pPr>
              <w:jc w:val="both"/>
              <w:textAlignment w:val="baseline"/>
              <w:rPr>
                <w:color w:val="000000" w:themeColor="text1"/>
                <w:spacing w:val="2"/>
                <w:lang w:val="kk-KZ"/>
              </w:rPr>
            </w:pPr>
            <w:r>
              <w:rPr>
                <w:color w:val="000000" w:themeColor="text1"/>
                <w:spacing w:val="2"/>
                <w:lang w:val="kk-KZ"/>
              </w:rPr>
              <w:t xml:space="preserve">         </w:t>
            </w:r>
            <w:r w:rsidR="008C15D1" w:rsidRPr="00825CC3">
              <w:rPr>
                <w:color w:val="000000" w:themeColor="text1"/>
                <w:spacing w:val="2"/>
                <w:lang w:val="kk-KZ"/>
              </w:rPr>
              <w:t>Қазақстан Республикасы Ұлттық экономика министрлігі</w:t>
            </w:r>
            <w:r w:rsidR="008C15D1">
              <w:rPr>
                <w:color w:val="000000" w:themeColor="text1"/>
                <w:spacing w:val="2"/>
                <w:lang w:val="kk-KZ"/>
              </w:rPr>
              <w:t>нің</w:t>
            </w:r>
            <w:r w:rsidR="008C15D1" w:rsidRPr="00825CC3">
              <w:rPr>
                <w:color w:val="000000" w:themeColor="text1"/>
                <w:spacing w:val="2"/>
                <w:lang w:val="kk-KZ"/>
              </w:rPr>
              <w:t xml:space="preserve"> </w:t>
            </w:r>
            <w:r w:rsidR="008C15D1">
              <w:rPr>
                <w:color w:val="000000" w:themeColor="text1"/>
                <w:spacing w:val="2"/>
                <w:lang w:val="kk-KZ"/>
              </w:rPr>
              <w:t>с</w:t>
            </w:r>
            <w:r w:rsidR="00F064F6" w:rsidRPr="00825CC3">
              <w:rPr>
                <w:color w:val="000000" w:themeColor="text1"/>
                <w:spacing w:val="2"/>
                <w:lang w:val="kk-KZ"/>
              </w:rPr>
              <w:t xml:space="preserve">алық саясаты және кеден ісі саласындағы саясат </w:t>
            </w:r>
            <w:r w:rsidR="008C15D1">
              <w:rPr>
                <w:color w:val="000000" w:themeColor="text1"/>
                <w:spacing w:val="2"/>
                <w:lang w:val="kk-KZ"/>
              </w:rPr>
              <w:t>шеңберінде</w:t>
            </w:r>
            <w:r w:rsidR="00F064F6" w:rsidRPr="00825CC3">
              <w:rPr>
                <w:color w:val="000000" w:themeColor="text1"/>
                <w:spacing w:val="2"/>
                <w:lang w:val="kk-KZ"/>
              </w:rPr>
              <w:t xml:space="preserve"> қызметін жүзеге асыратын құрылымдық бөлімшесінің басшысы (келісім бойынша)</w:t>
            </w:r>
            <w:r w:rsidR="00800195" w:rsidRPr="00825CC3">
              <w:rPr>
                <w:color w:val="000000" w:themeColor="text1"/>
                <w:spacing w:val="2"/>
                <w:lang w:val="kk-KZ"/>
              </w:rPr>
              <w:t>;</w:t>
            </w:r>
          </w:p>
          <w:p w:rsidR="002B1182" w:rsidRPr="002B1182" w:rsidRDefault="002B1182" w:rsidP="00D45706">
            <w:pPr>
              <w:jc w:val="both"/>
              <w:textAlignment w:val="baseline"/>
              <w:rPr>
                <w:color w:val="000000" w:themeColor="text1"/>
                <w:spacing w:val="2"/>
                <w:sz w:val="10"/>
                <w:szCs w:val="10"/>
                <w:lang w:val="kk-KZ"/>
              </w:rPr>
            </w:pPr>
          </w:p>
        </w:tc>
      </w:tr>
      <w:tr w:rsidR="00377209" w:rsidRPr="00670D33" w:rsidTr="00451637">
        <w:tc>
          <w:tcPr>
            <w:tcW w:w="9747" w:type="dxa"/>
          </w:tcPr>
          <w:p w:rsidR="00790048" w:rsidRDefault="0009006C" w:rsidP="0009006C">
            <w:pPr>
              <w:tabs>
                <w:tab w:val="left" w:pos="705"/>
              </w:tabs>
              <w:jc w:val="both"/>
              <w:textAlignment w:val="baseline"/>
              <w:rPr>
                <w:color w:val="000000" w:themeColor="text1"/>
                <w:spacing w:val="2"/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377209" w:rsidRPr="00825CC3">
              <w:rPr>
                <w:color w:val="000000" w:themeColor="text1"/>
                <w:spacing w:val="2"/>
                <w:lang w:val="kk-KZ"/>
              </w:rPr>
              <w:t xml:space="preserve">Қазақстан Республикасы Қаржы министрлігінің </w:t>
            </w:r>
            <w:r w:rsidR="00957815" w:rsidRPr="00825CC3">
              <w:rPr>
                <w:color w:val="000000" w:themeColor="text1"/>
                <w:spacing w:val="2"/>
                <w:lang w:val="kk-KZ"/>
              </w:rPr>
              <w:t xml:space="preserve">Мемлекеттік кірістер комитеті </w:t>
            </w:r>
            <w:r w:rsidR="008C15D1">
              <w:rPr>
                <w:color w:val="000000" w:themeColor="text1"/>
                <w:spacing w:val="2"/>
                <w:lang w:val="kk-KZ"/>
              </w:rPr>
              <w:t>т</w:t>
            </w:r>
            <w:r w:rsidR="00957815" w:rsidRPr="00825CC3">
              <w:rPr>
                <w:color w:val="000000" w:themeColor="text1"/>
                <w:spacing w:val="2"/>
                <w:lang w:val="kk-KZ"/>
              </w:rPr>
              <w:t>өрағасының</w:t>
            </w:r>
            <w:r w:rsidR="00377209" w:rsidRPr="00825CC3">
              <w:rPr>
                <w:color w:val="000000" w:themeColor="text1"/>
                <w:spacing w:val="2"/>
                <w:lang w:val="kk-KZ"/>
              </w:rPr>
              <w:t xml:space="preserve"> орынбасары</w:t>
            </w:r>
            <w:r w:rsidR="008D3DB5" w:rsidRPr="00825CC3">
              <w:rPr>
                <w:color w:val="000000" w:themeColor="text1"/>
                <w:spacing w:val="2"/>
                <w:lang w:val="kk-KZ"/>
              </w:rPr>
              <w:t>;</w:t>
            </w:r>
          </w:p>
          <w:p w:rsidR="002B1182" w:rsidRPr="002B1182" w:rsidRDefault="002B1182" w:rsidP="006D5D8E">
            <w:pPr>
              <w:ind w:firstLine="709"/>
              <w:jc w:val="both"/>
              <w:textAlignment w:val="baseline"/>
              <w:rPr>
                <w:color w:val="000000" w:themeColor="text1"/>
                <w:spacing w:val="2"/>
                <w:sz w:val="10"/>
                <w:szCs w:val="10"/>
                <w:lang w:val="kk-KZ"/>
              </w:rPr>
            </w:pPr>
          </w:p>
          <w:p w:rsidR="006D5D8E" w:rsidRPr="00D45706" w:rsidRDefault="006D5D8E" w:rsidP="006D5D8E">
            <w:pPr>
              <w:ind w:firstLine="709"/>
              <w:jc w:val="both"/>
              <w:textAlignment w:val="baseline"/>
              <w:rPr>
                <w:color w:val="000000" w:themeColor="text1"/>
                <w:spacing w:val="2"/>
                <w:lang w:val="kk-KZ"/>
              </w:rPr>
            </w:pPr>
            <w:r>
              <w:rPr>
                <w:color w:val="000000" w:themeColor="text1"/>
                <w:spacing w:val="2"/>
                <w:lang w:val="kk-KZ"/>
              </w:rPr>
              <w:t>Қазақстан салық төлеушілер қауымдастығының басқарма төрағасы</w:t>
            </w:r>
            <w:r w:rsidR="00F02CEF">
              <w:rPr>
                <w:color w:val="000000" w:themeColor="text1"/>
                <w:spacing w:val="2"/>
                <w:lang w:val="kk-KZ"/>
              </w:rPr>
              <w:t xml:space="preserve"> </w:t>
            </w:r>
            <w:r w:rsidR="00F02CEF" w:rsidRPr="003252BB">
              <w:rPr>
                <w:color w:val="auto"/>
                <w:lang w:val="kk-KZ"/>
              </w:rPr>
              <w:t>(келісім бойынша)</w:t>
            </w:r>
            <w:r>
              <w:rPr>
                <w:color w:val="000000" w:themeColor="text1"/>
                <w:spacing w:val="2"/>
                <w:lang w:val="kk-KZ"/>
              </w:rPr>
              <w:t>;</w:t>
            </w:r>
          </w:p>
        </w:tc>
      </w:tr>
      <w:tr w:rsidR="00800195" w:rsidRPr="00670D33" w:rsidTr="00451637">
        <w:tc>
          <w:tcPr>
            <w:tcW w:w="9747" w:type="dxa"/>
          </w:tcPr>
          <w:p w:rsidR="002B1182" w:rsidRPr="002B1182" w:rsidRDefault="002B1182" w:rsidP="006D5D8E">
            <w:pPr>
              <w:ind w:firstLine="709"/>
              <w:jc w:val="both"/>
              <w:textAlignment w:val="baseline"/>
              <w:rPr>
                <w:color w:val="auto"/>
                <w:sz w:val="10"/>
                <w:szCs w:val="10"/>
                <w:lang w:val="kk-KZ"/>
              </w:rPr>
            </w:pPr>
          </w:p>
          <w:p w:rsidR="003C226D" w:rsidRDefault="003252BB" w:rsidP="006D5D8E">
            <w:pPr>
              <w:ind w:firstLine="709"/>
              <w:jc w:val="both"/>
              <w:textAlignment w:val="baseline"/>
              <w:rPr>
                <w:color w:val="auto"/>
                <w:spacing w:val="2"/>
                <w:lang w:val="kk-KZ"/>
              </w:rPr>
            </w:pPr>
            <w:r w:rsidRPr="003252BB">
              <w:rPr>
                <w:color w:val="auto"/>
                <w:lang w:val="kk-KZ"/>
              </w:rPr>
              <w:t xml:space="preserve">Басқарушы директор – </w:t>
            </w:r>
            <w:r w:rsidR="008C15D1">
              <w:rPr>
                <w:color w:val="auto"/>
                <w:lang w:val="kk-KZ"/>
              </w:rPr>
              <w:t>«</w:t>
            </w:r>
            <w:r w:rsidR="008C15D1" w:rsidRPr="003252BB">
              <w:rPr>
                <w:color w:val="auto"/>
                <w:lang w:val="kk-KZ"/>
              </w:rPr>
              <w:t xml:space="preserve">Атамекен» Қазақстан Республикасы Ұлттық кәсіпкерлер палатасы </w:t>
            </w:r>
            <w:r w:rsidR="008C15D1">
              <w:rPr>
                <w:color w:val="auto"/>
                <w:lang w:val="kk-KZ"/>
              </w:rPr>
              <w:t>с</w:t>
            </w:r>
            <w:r w:rsidRPr="003252BB">
              <w:rPr>
                <w:color w:val="auto"/>
                <w:lang w:val="kk-KZ"/>
              </w:rPr>
              <w:t>алық салу саласындағы қызметті жүзеге асыратын құрылымдық бөлімшесінің директоры (келісім бойынша)</w:t>
            </w:r>
            <w:r w:rsidR="003C226D" w:rsidRPr="003252BB">
              <w:rPr>
                <w:color w:val="auto"/>
                <w:spacing w:val="2"/>
                <w:lang w:val="kk-KZ"/>
              </w:rPr>
              <w:t>;</w:t>
            </w:r>
          </w:p>
          <w:p w:rsidR="002B1182" w:rsidRPr="002B1182" w:rsidRDefault="002B1182" w:rsidP="006D5D8E">
            <w:pPr>
              <w:ind w:firstLine="709"/>
              <w:jc w:val="both"/>
              <w:textAlignment w:val="baseline"/>
              <w:rPr>
                <w:color w:val="auto"/>
                <w:spacing w:val="2"/>
                <w:sz w:val="10"/>
                <w:szCs w:val="10"/>
                <w:lang w:val="kk-KZ"/>
              </w:rPr>
            </w:pPr>
          </w:p>
          <w:p w:rsidR="003C226D" w:rsidRDefault="003252BB" w:rsidP="00D45706">
            <w:pPr>
              <w:ind w:firstLine="709"/>
              <w:jc w:val="both"/>
              <w:textAlignment w:val="baseline"/>
              <w:rPr>
                <w:color w:val="auto"/>
                <w:spacing w:val="2"/>
                <w:lang w:val="kk-KZ"/>
              </w:rPr>
            </w:pPr>
            <w:r w:rsidRPr="003252BB">
              <w:rPr>
                <w:color w:val="auto"/>
                <w:lang w:val="kk-KZ"/>
              </w:rPr>
              <w:t xml:space="preserve">Басқарушы директор – </w:t>
            </w:r>
            <w:r w:rsidR="008C15D1" w:rsidRPr="003252BB">
              <w:rPr>
                <w:color w:val="auto"/>
                <w:lang w:val="kk-KZ"/>
              </w:rPr>
              <w:t xml:space="preserve">«Атамекен» Қазақстан Республикасы Ұлттық кәсіпкерлер палатасы </w:t>
            </w:r>
            <w:r w:rsidR="008C15D1">
              <w:rPr>
                <w:color w:val="auto"/>
                <w:lang w:val="kk-KZ"/>
              </w:rPr>
              <w:t>к</w:t>
            </w:r>
            <w:r w:rsidRPr="003252BB">
              <w:rPr>
                <w:color w:val="auto"/>
                <w:lang w:val="kk-KZ"/>
              </w:rPr>
              <w:t>едендік әкімшілік ету саласындағы қызметті жүзеге асыратын құрылымдық бөлімшесінің директоры (келісім бойынша)</w:t>
            </w:r>
            <w:r w:rsidR="006D5D8E">
              <w:rPr>
                <w:color w:val="auto"/>
                <w:spacing w:val="2"/>
                <w:lang w:val="kk-KZ"/>
              </w:rPr>
              <w:t>;</w:t>
            </w:r>
          </w:p>
          <w:p w:rsidR="00CA14FE" w:rsidRPr="002B1182" w:rsidRDefault="00CA14FE" w:rsidP="00D45706">
            <w:pPr>
              <w:ind w:firstLine="709"/>
              <w:jc w:val="both"/>
              <w:textAlignment w:val="baseline"/>
              <w:rPr>
                <w:color w:val="auto"/>
                <w:spacing w:val="2"/>
                <w:sz w:val="10"/>
                <w:szCs w:val="10"/>
                <w:lang w:val="kk-KZ"/>
              </w:rPr>
            </w:pPr>
          </w:p>
          <w:p w:rsidR="006D5D8E" w:rsidRPr="00D45706" w:rsidRDefault="00DE117C" w:rsidP="00BB2A16">
            <w:pPr>
              <w:ind w:firstLine="709"/>
              <w:jc w:val="both"/>
              <w:textAlignment w:val="baseline"/>
              <w:rPr>
                <w:color w:val="auto"/>
                <w:spacing w:val="2"/>
                <w:sz w:val="24"/>
                <w:lang w:val="kk-KZ"/>
              </w:rPr>
            </w:pPr>
            <w:r>
              <w:rPr>
                <w:color w:val="000000" w:themeColor="text1"/>
                <w:spacing w:val="2"/>
                <w:lang w:val="kk-KZ"/>
              </w:rPr>
              <w:t>Қазақстан кедендік делдалдар</w:t>
            </w:r>
            <w:r w:rsidR="00DE16FE">
              <w:rPr>
                <w:color w:val="000000" w:themeColor="text1"/>
                <w:spacing w:val="2"/>
                <w:lang w:val="kk-KZ"/>
              </w:rPr>
              <w:t>ының (өкілдерінің)</w:t>
            </w:r>
            <w:r>
              <w:rPr>
                <w:color w:val="000000" w:themeColor="text1"/>
                <w:spacing w:val="2"/>
                <w:lang w:val="kk-KZ"/>
              </w:rPr>
              <w:t xml:space="preserve"> қоғамдастығының </w:t>
            </w:r>
            <w:r w:rsidR="00BB2A16">
              <w:rPr>
                <w:color w:val="000000" w:themeColor="text1"/>
                <w:spacing w:val="2"/>
                <w:lang w:val="kk-KZ"/>
              </w:rPr>
              <w:t>К</w:t>
            </w:r>
            <w:r>
              <w:rPr>
                <w:color w:val="000000" w:themeColor="text1"/>
                <w:spacing w:val="2"/>
                <w:lang w:val="kk-KZ"/>
              </w:rPr>
              <w:t>еңес</w:t>
            </w:r>
            <w:r w:rsidRPr="00DE117C">
              <w:rPr>
                <w:lang w:val="kk-KZ"/>
              </w:rPr>
              <w:t xml:space="preserve"> </w:t>
            </w:r>
            <w:r w:rsidRPr="00DE117C">
              <w:rPr>
                <w:color w:val="000000" w:themeColor="text1"/>
                <w:spacing w:val="2"/>
                <w:lang w:val="kk-KZ"/>
              </w:rPr>
              <w:t>төрағасы</w:t>
            </w:r>
            <w:r w:rsidR="00F02CEF">
              <w:rPr>
                <w:color w:val="000000" w:themeColor="text1"/>
                <w:spacing w:val="2"/>
                <w:lang w:val="kk-KZ"/>
              </w:rPr>
              <w:t xml:space="preserve"> </w:t>
            </w:r>
            <w:r w:rsidR="00F02CEF" w:rsidRPr="003252BB">
              <w:rPr>
                <w:color w:val="auto"/>
                <w:lang w:val="kk-KZ"/>
              </w:rPr>
              <w:t>(келісім бойынша)</w:t>
            </w:r>
            <w:r>
              <w:rPr>
                <w:color w:val="000000" w:themeColor="text1"/>
                <w:spacing w:val="2"/>
                <w:lang w:val="kk-KZ"/>
              </w:rPr>
              <w:t>.</w:t>
            </w:r>
          </w:p>
        </w:tc>
      </w:tr>
      <w:tr w:rsidR="003C226D" w:rsidRPr="00670D33" w:rsidTr="00451637">
        <w:tc>
          <w:tcPr>
            <w:tcW w:w="9747" w:type="dxa"/>
          </w:tcPr>
          <w:p w:rsidR="003C226D" w:rsidRPr="00825CC3" w:rsidRDefault="003C226D" w:rsidP="003C226D">
            <w:pPr>
              <w:jc w:val="both"/>
              <w:textAlignment w:val="baseline"/>
              <w:rPr>
                <w:color w:val="000000" w:themeColor="text1"/>
                <w:spacing w:val="2"/>
                <w:lang w:val="kk-KZ"/>
              </w:rPr>
            </w:pPr>
          </w:p>
        </w:tc>
      </w:tr>
    </w:tbl>
    <w:p w:rsidR="00F84A4D" w:rsidRPr="004A28DE" w:rsidRDefault="00F84A4D" w:rsidP="00670D33">
      <w:pPr>
        <w:tabs>
          <w:tab w:val="left" w:pos="6795"/>
        </w:tabs>
        <w:spacing w:line="240" w:lineRule="atLeast"/>
        <w:rPr>
          <w:rStyle w:val="s0"/>
          <w:lang w:val="kk-KZ"/>
        </w:rPr>
      </w:pPr>
    </w:p>
    <w:sectPr w:rsidR="00F84A4D" w:rsidRPr="004A28DE" w:rsidSect="003709C7">
      <w:headerReference w:type="default" r:id="rId9"/>
      <w:headerReference w:type="first" r:id="rId10"/>
      <w:pgSz w:w="11909" w:h="16834"/>
      <w:pgMar w:top="0" w:right="851" w:bottom="1418" w:left="1418" w:header="709" w:footer="12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B7" w:rsidRDefault="000026B7" w:rsidP="00912263">
      <w:r>
        <w:separator/>
      </w:r>
    </w:p>
  </w:endnote>
  <w:endnote w:type="continuationSeparator" w:id="0">
    <w:p w:rsidR="000026B7" w:rsidRDefault="000026B7" w:rsidP="0091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B7" w:rsidRDefault="000026B7" w:rsidP="00912263">
      <w:r>
        <w:separator/>
      </w:r>
    </w:p>
  </w:footnote>
  <w:footnote w:type="continuationSeparator" w:id="0">
    <w:p w:rsidR="000026B7" w:rsidRDefault="000026B7" w:rsidP="0091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9084"/>
      <w:docPartObj>
        <w:docPartGallery w:val="Page Numbers (Top of Page)"/>
        <w:docPartUnique/>
      </w:docPartObj>
    </w:sdtPr>
    <w:sdtEndPr/>
    <w:sdtContent>
      <w:p w:rsidR="002332E1" w:rsidRDefault="00C356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7FA" w:rsidRPr="006D0E72" w:rsidRDefault="004947FA" w:rsidP="006D0E72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9079"/>
      <w:docPartObj>
        <w:docPartGallery w:val="Page Numbers (Top of Page)"/>
        <w:docPartUnique/>
      </w:docPartObj>
    </w:sdtPr>
    <w:sdtEndPr/>
    <w:sdtContent>
      <w:p w:rsidR="000137BE" w:rsidRDefault="000026B7">
        <w:pPr>
          <w:pStyle w:val="a5"/>
          <w:jc w:val="center"/>
        </w:pPr>
      </w:p>
    </w:sdtContent>
  </w:sdt>
  <w:p w:rsidR="00DC1614" w:rsidRDefault="00DC16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53D6"/>
    <w:multiLevelType w:val="hybridMultilevel"/>
    <w:tmpl w:val="E8547D00"/>
    <w:lvl w:ilvl="0" w:tplc="D662FAB4">
      <w:start w:val="4"/>
      <w:numFmt w:val="decimal"/>
      <w:lvlText w:val="%1.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0C095A23"/>
    <w:multiLevelType w:val="hybridMultilevel"/>
    <w:tmpl w:val="829AAC8C"/>
    <w:lvl w:ilvl="0" w:tplc="D662FAB4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6B6686"/>
    <w:multiLevelType w:val="hybridMultilevel"/>
    <w:tmpl w:val="C73CFDCA"/>
    <w:lvl w:ilvl="0" w:tplc="D662FAB4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067C5"/>
    <w:multiLevelType w:val="hybridMultilevel"/>
    <w:tmpl w:val="75C691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750A16"/>
    <w:multiLevelType w:val="hybridMultilevel"/>
    <w:tmpl w:val="58F2902E"/>
    <w:lvl w:ilvl="0" w:tplc="D662FAB4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A3498F"/>
    <w:multiLevelType w:val="hybridMultilevel"/>
    <w:tmpl w:val="83248AC2"/>
    <w:lvl w:ilvl="0" w:tplc="D662FAB4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B07A46"/>
    <w:multiLevelType w:val="hybridMultilevel"/>
    <w:tmpl w:val="14EAA8EE"/>
    <w:lvl w:ilvl="0" w:tplc="4F5CEF6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EA38B3"/>
    <w:multiLevelType w:val="hybridMultilevel"/>
    <w:tmpl w:val="31E2FDC2"/>
    <w:lvl w:ilvl="0" w:tplc="4F1070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78742BF"/>
    <w:multiLevelType w:val="hybridMultilevel"/>
    <w:tmpl w:val="DC042AA4"/>
    <w:lvl w:ilvl="0" w:tplc="D662FAB4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D33E71"/>
    <w:multiLevelType w:val="hybridMultilevel"/>
    <w:tmpl w:val="1054D4B4"/>
    <w:lvl w:ilvl="0" w:tplc="8C9EED4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EE26839"/>
    <w:multiLevelType w:val="hybridMultilevel"/>
    <w:tmpl w:val="2BE67BF6"/>
    <w:lvl w:ilvl="0" w:tplc="D662FAB4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6046C1"/>
    <w:multiLevelType w:val="hybridMultilevel"/>
    <w:tmpl w:val="5DCA9318"/>
    <w:lvl w:ilvl="0" w:tplc="D662FAB4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42453C"/>
    <w:multiLevelType w:val="hybridMultilevel"/>
    <w:tmpl w:val="22241C42"/>
    <w:lvl w:ilvl="0" w:tplc="D662FAB4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27A2F1F"/>
    <w:multiLevelType w:val="hybridMultilevel"/>
    <w:tmpl w:val="7700C184"/>
    <w:lvl w:ilvl="0" w:tplc="D662FAB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B26423F"/>
    <w:multiLevelType w:val="hybridMultilevel"/>
    <w:tmpl w:val="5A8C0BD0"/>
    <w:lvl w:ilvl="0" w:tplc="D662FAB4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40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5"/>
    <w:rsid w:val="00000321"/>
    <w:rsid w:val="000026B7"/>
    <w:rsid w:val="000112F1"/>
    <w:rsid w:val="000118DF"/>
    <w:rsid w:val="000137BE"/>
    <w:rsid w:val="00016028"/>
    <w:rsid w:val="00023395"/>
    <w:rsid w:val="00023C5F"/>
    <w:rsid w:val="00035FB8"/>
    <w:rsid w:val="00047575"/>
    <w:rsid w:val="00060EB4"/>
    <w:rsid w:val="00062F8B"/>
    <w:rsid w:val="000750A0"/>
    <w:rsid w:val="00076C85"/>
    <w:rsid w:val="000835D0"/>
    <w:rsid w:val="00084544"/>
    <w:rsid w:val="00087252"/>
    <w:rsid w:val="0009006C"/>
    <w:rsid w:val="000A0403"/>
    <w:rsid w:val="000A424F"/>
    <w:rsid w:val="000C1CD6"/>
    <w:rsid w:val="000C1E3A"/>
    <w:rsid w:val="000C40C7"/>
    <w:rsid w:val="000E5725"/>
    <w:rsid w:val="00100B91"/>
    <w:rsid w:val="001073F1"/>
    <w:rsid w:val="001074D6"/>
    <w:rsid w:val="00107CBF"/>
    <w:rsid w:val="001112F3"/>
    <w:rsid w:val="00113E48"/>
    <w:rsid w:val="00114B91"/>
    <w:rsid w:val="00117D36"/>
    <w:rsid w:val="00121A3D"/>
    <w:rsid w:val="0013210B"/>
    <w:rsid w:val="0013764A"/>
    <w:rsid w:val="0015159B"/>
    <w:rsid w:val="00152729"/>
    <w:rsid w:val="001545B0"/>
    <w:rsid w:val="00162FAD"/>
    <w:rsid w:val="00170F8F"/>
    <w:rsid w:val="001737B4"/>
    <w:rsid w:val="00174FC8"/>
    <w:rsid w:val="00181870"/>
    <w:rsid w:val="00185DE2"/>
    <w:rsid w:val="00191C37"/>
    <w:rsid w:val="00192920"/>
    <w:rsid w:val="00194471"/>
    <w:rsid w:val="001972E6"/>
    <w:rsid w:val="001A36A4"/>
    <w:rsid w:val="001A6E6F"/>
    <w:rsid w:val="001A79B4"/>
    <w:rsid w:val="001C0C60"/>
    <w:rsid w:val="001C43D9"/>
    <w:rsid w:val="001C4EBD"/>
    <w:rsid w:val="001C7746"/>
    <w:rsid w:val="001D24D5"/>
    <w:rsid w:val="001E0479"/>
    <w:rsid w:val="001E44E0"/>
    <w:rsid w:val="001F3FFD"/>
    <w:rsid w:val="001F69EB"/>
    <w:rsid w:val="001F74B6"/>
    <w:rsid w:val="001F7CF9"/>
    <w:rsid w:val="0020520C"/>
    <w:rsid w:val="002114EA"/>
    <w:rsid w:val="00220B4C"/>
    <w:rsid w:val="00231DB3"/>
    <w:rsid w:val="002332E1"/>
    <w:rsid w:val="00236A63"/>
    <w:rsid w:val="0024008A"/>
    <w:rsid w:val="00244E6A"/>
    <w:rsid w:val="00254C83"/>
    <w:rsid w:val="00257DF8"/>
    <w:rsid w:val="0026006D"/>
    <w:rsid w:val="00261877"/>
    <w:rsid w:val="00261DB4"/>
    <w:rsid w:val="002659C6"/>
    <w:rsid w:val="00265C34"/>
    <w:rsid w:val="00270CAA"/>
    <w:rsid w:val="00270FA5"/>
    <w:rsid w:val="002953CD"/>
    <w:rsid w:val="0029758D"/>
    <w:rsid w:val="002B1182"/>
    <w:rsid w:val="002B1CAC"/>
    <w:rsid w:val="002B2C60"/>
    <w:rsid w:val="002D0381"/>
    <w:rsid w:val="002D7703"/>
    <w:rsid w:val="002E0A7F"/>
    <w:rsid w:val="002F0405"/>
    <w:rsid w:val="002F6931"/>
    <w:rsid w:val="002F758B"/>
    <w:rsid w:val="00301B13"/>
    <w:rsid w:val="00302237"/>
    <w:rsid w:val="003061DA"/>
    <w:rsid w:val="00310F97"/>
    <w:rsid w:val="0031273F"/>
    <w:rsid w:val="003207A4"/>
    <w:rsid w:val="00321A0C"/>
    <w:rsid w:val="00324AA1"/>
    <w:rsid w:val="003252BB"/>
    <w:rsid w:val="00326C5F"/>
    <w:rsid w:val="00336DB0"/>
    <w:rsid w:val="00337698"/>
    <w:rsid w:val="00341A20"/>
    <w:rsid w:val="00343B73"/>
    <w:rsid w:val="00350F81"/>
    <w:rsid w:val="00352160"/>
    <w:rsid w:val="00364887"/>
    <w:rsid w:val="003652D1"/>
    <w:rsid w:val="00365577"/>
    <w:rsid w:val="003709C7"/>
    <w:rsid w:val="00372FDE"/>
    <w:rsid w:val="00377209"/>
    <w:rsid w:val="00377C5F"/>
    <w:rsid w:val="0038282B"/>
    <w:rsid w:val="003910EA"/>
    <w:rsid w:val="003971E3"/>
    <w:rsid w:val="003A3601"/>
    <w:rsid w:val="003A5CC3"/>
    <w:rsid w:val="003B255D"/>
    <w:rsid w:val="003B5C10"/>
    <w:rsid w:val="003B7971"/>
    <w:rsid w:val="003C1A6D"/>
    <w:rsid w:val="003C226D"/>
    <w:rsid w:val="003D7739"/>
    <w:rsid w:val="003E0118"/>
    <w:rsid w:val="003F7D22"/>
    <w:rsid w:val="00401392"/>
    <w:rsid w:val="00405055"/>
    <w:rsid w:val="004140B5"/>
    <w:rsid w:val="00437D25"/>
    <w:rsid w:val="00442971"/>
    <w:rsid w:val="00451637"/>
    <w:rsid w:val="00452218"/>
    <w:rsid w:val="00465706"/>
    <w:rsid w:val="00480E1A"/>
    <w:rsid w:val="0048106E"/>
    <w:rsid w:val="00482ECF"/>
    <w:rsid w:val="004942E5"/>
    <w:rsid w:val="004947FA"/>
    <w:rsid w:val="004A19C0"/>
    <w:rsid w:val="004A28DE"/>
    <w:rsid w:val="004A3F07"/>
    <w:rsid w:val="004A485F"/>
    <w:rsid w:val="004A60BF"/>
    <w:rsid w:val="004A721C"/>
    <w:rsid w:val="004B328C"/>
    <w:rsid w:val="004C2886"/>
    <w:rsid w:val="004C2C76"/>
    <w:rsid w:val="004D23C9"/>
    <w:rsid w:val="004D5FED"/>
    <w:rsid w:val="004E5211"/>
    <w:rsid w:val="004E60A0"/>
    <w:rsid w:val="00507FBF"/>
    <w:rsid w:val="0051518B"/>
    <w:rsid w:val="0052064C"/>
    <w:rsid w:val="00520FB1"/>
    <w:rsid w:val="00521C18"/>
    <w:rsid w:val="00524C5A"/>
    <w:rsid w:val="00546866"/>
    <w:rsid w:val="0055241F"/>
    <w:rsid w:val="005611B4"/>
    <w:rsid w:val="005634C7"/>
    <w:rsid w:val="00582C0E"/>
    <w:rsid w:val="00595E85"/>
    <w:rsid w:val="005A4EB9"/>
    <w:rsid w:val="005B27F7"/>
    <w:rsid w:val="005B2B7C"/>
    <w:rsid w:val="005B7350"/>
    <w:rsid w:val="005C0766"/>
    <w:rsid w:val="005D0F2C"/>
    <w:rsid w:val="005D4D0C"/>
    <w:rsid w:val="005E16E2"/>
    <w:rsid w:val="005E2E9A"/>
    <w:rsid w:val="005E3EF9"/>
    <w:rsid w:val="005E52B6"/>
    <w:rsid w:val="005E73FA"/>
    <w:rsid w:val="005F34DF"/>
    <w:rsid w:val="005F434D"/>
    <w:rsid w:val="005F6230"/>
    <w:rsid w:val="00604B96"/>
    <w:rsid w:val="00605E8E"/>
    <w:rsid w:val="006224F2"/>
    <w:rsid w:val="00631043"/>
    <w:rsid w:val="006440FC"/>
    <w:rsid w:val="00651F5A"/>
    <w:rsid w:val="006537F8"/>
    <w:rsid w:val="00670D33"/>
    <w:rsid w:val="00672CFD"/>
    <w:rsid w:val="0067617C"/>
    <w:rsid w:val="00680EB1"/>
    <w:rsid w:val="00684224"/>
    <w:rsid w:val="00686A8E"/>
    <w:rsid w:val="00697C68"/>
    <w:rsid w:val="006A3929"/>
    <w:rsid w:val="006C71E8"/>
    <w:rsid w:val="006D03FF"/>
    <w:rsid w:val="006D0E72"/>
    <w:rsid w:val="006D5D8E"/>
    <w:rsid w:val="006E6500"/>
    <w:rsid w:val="006F0B16"/>
    <w:rsid w:val="006F2B80"/>
    <w:rsid w:val="006F2C54"/>
    <w:rsid w:val="00707FE8"/>
    <w:rsid w:val="00715D0A"/>
    <w:rsid w:val="0071704B"/>
    <w:rsid w:val="007170EA"/>
    <w:rsid w:val="00717F89"/>
    <w:rsid w:val="00720D92"/>
    <w:rsid w:val="00721811"/>
    <w:rsid w:val="00723D0B"/>
    <w:rsid w:val="00726F50"/>
    <w:rsid w:val="007306E8"/>
    <w:rsid w:val="00731BC9"/>
    <w:rsid w:val="00741535"/>
    <w:rsid w:val="00790048"/>
    <w:rsid w:val="00791697"/>
    <w:rsid w:val="00793042"/>
    <w:rsid w:val="00795F64"/>
    <w:rsid w:val="007965BB"/>
    <w:rsid w:val="007B5F8D"/>
    <w:rsid w:val="007D271B"/>
    <w:rsid w:val="007E3A8A"/>
    <w:rsid w:val="007E4CF2"/>
    <w:rsid w:val="007F78F9"/>
    <w:rsid w:val="00800195"/>
    <w:rsid w:val="00803FE1"/>
    <w:rsid w:val="00811EFD"/>
    <w:rsid w:val="00823848"/>
    <w:rsid w:val="00825CC3"/>
    <w:rsid w:val="00831A0C"/>
    <w:rsid w:val="00832803"/>
    <w:rsid w:val="00832E91"/>
    <w:rsid w:val="008334B6"/>
    <w:rsid w:val="00841D23"/>
    <w:rsid w:val="008425EC"/>
    <w:rsid w:val="00843698"/>
    <w:rsid w:val="0084420B"/>
    <w:rsid w:val="00857324"/>
    <w:rsid w:val="00864C2D"/>
    <w:rsid w:val="00866C77"/>
    <w:rsid w:val="00887EC4"/>
    <w:rsid w:val="0089159A"/>
    <w:rsid w:val="008916D6"/>
    <w:rsid w:val="0089740B"/>
    <w:rsid w:val="008A2A18"/>
    <w:rsid w:val="008A2D96"/>
    <w:rsid w:val="008C15D1"/>
    <w:rsid w:val="008C1617"/>
    <w:rsid w:val="008C5C36"/>
    <w:rsid w:val="008D3DB5"/>
    <w:rsid w:val="009043EC"/>
    <w:rsid w:val="00905C30"/>
    <w:rsid w:val="00910D90"/>
    <w:rsid w:val="00912263"/>
    <w:rsid w:val="00931766"/>
    <w:rsid w:val="009345ED"/>
    <w:rsid w:val="009356D1"/>
    <w:rsid w:val="00951785"/>
    <w:rsid w:val="00951A67"/>
    <w:rsid w:val="00954338"/>
    <w:rsid w:val="00957815"/>
    <w:rsid w:val="009645A1"/>
    <w:rsid w:val="00970923"/>
    <w:rsid w:val="00970B85"/>
    <w:rsid w:val="009807E3"/>
    <w:rsid w:val="00983800"/>
    <w:rsid w:val="009910AA"/>
    <w:rsid w:val="00993A46"/>
    <w:rsid w:val="009A24D1"/>
    <w:rsid w:val="009A4692"/>
    <w:rsid w:val="009C11D2"/>
    <w:rsid w:val="009D45D4"/>
    <w:rsid w:val="009D75F7"/>
    <w:rsid w:val="009E6BC1"/>
    <w:rsid w:val="009F1AA5"/>
    <w:rsid w:val="009F61CA"/>
    <w:rsid w:val="00A02EBA"/>
    <w:rsid w:val="00A162C3"/>
    <w:rsid w:val="00A21591"/>
    <w:rsid w:val="00A23DAD"/>
    <w:rsid w:val="00A321D1"/>
    <w:rsid w:val="00A438E4"/>
    <w:rsid w:val="00A43F87"/>
    <w:rsid w:val="00A63254"/>
    <w:rsid w:val="00A66E0E"/>
    <w:rsid w:val="00A73852"/>
    <w:rsid w:val="00A73B90"/>
    <w:rsid w:val="00A7582F"/>
    <w:rsid w:val="00A828EB"/>
    <w:rsid w:val="00A84C2F"/>
    <w:rsid w:val="00A87E95"/>
    <w:rsid w:val="00A904D1"/>
    <w:rsid w:val="00A94AFD"/>
    <w:rsid w:val="00AA0574"/>
    <w:rsid w:val="00AB0E1D"/>
    <w:rsid w:val="00AB461E"/>
    <w:rsid w:val="00AC7375"/>
    <w:rsid w:val="00AD76DC"/>
    <w:rsid w:val="00AE067A"/>
    <w:rsid w:val="00AF51C1"/>
    <w:rsid w:val="00AF5426"/>
    <w:rsid w:val="00AF58F5"/>
    <w:rsid w:val="00B05E00"/>
    <w:rsid w:val="00B07BD3"/>
    <w:rsid w:val="00B118D4"/>
    <w:rsid w:val="00B16153"/>
    <w:rsid w:val="00B355DE"/>
    <w:rsid w:val="00B37648"/>
    <w:rsid w:val="00B44EFA"/>
    <w:rsid w:val="00B51D65"/>
    <w:rsid w:val="00B70360"/>
    <w:rsid w:val="00B71998"/>
    <w:rsid w:val="00B71C52"/>
    <w:rsid w:val="00B90217"/>
    <w:rsid w:val="00B94157"/>
    <w:rsid w:val="00B94FF0"/>
    <w:rsid w:val="00BA00E8"/>
    <w:rsid w:val="00BA14D1"/>
    <w:rsid w:val="00BA1BA9"/>
    <w:rsid w:val="00BA51C3"/>
    <w:rsid w:val="00BA7A82"/>
    <w:rsid w:val="00BB0552"/>
    <w:rsid w:val="00BB0A7B"/>
    <w:rsid w:val="00BB2A16"/>
    <w:rsid w:val="00BD544D"/>
    <w:rsid w:val="00BF1879"/>
    <w:rsid w:val="00BF198B"/>
    <w:rsid w:val="00BF6879"/>
    <w:rsid w:val="00BF77E1"/>
    <w:rsid w:val="00C02774"/>
    <w:rsid w:val="00C027CA"/>
    <w:rsid w:val="00C03E26"/>
    <w:rsid w:val="00C0652C"/>
    <w:rsid w:val="00C12932"/>
    <w:rsid w:val="00C15DFA"/>
    <w:rsid w:val="00C2478F"/>
    <w:rsid w:val="00C2612E"/>
    <w:rsid w:val="00C2616E"/>
    <w:rsid w:val="00C356E5"/>
    <w:rsid w:val="00C35B56"/>
    <w:rsid w:val="00C43377"/>
    <w:rsid w:val="00C476C5"/>
    <w:rsid w:val="00C54F44"/>
    <w:rsid w:val="00C574B0"/>
    <w:rsid w:val="00C656F0"/>
    <w:rsid w:val="00C66BC6"/>
    <w:rsid w:val="00C824EE"/>
    <w:rsid w:val="00C82991"/>
    <w:rsid w:val="00C82B61"/>
    <w:rsid w:val="00C84478"/>
    <w:rsid w:val="00C856AA"/>
    <w:rsid w:val="00C86A56"/>
    <w:rsid w:val="00C87E1F"/>
    <w:rsid w:val="00CA14FE"/>
    <w:rsid w:val="00CA1EFC"/>
    <w:rsid w:val="00CB0A07"/>
    <w:rsid w:val="00CD41C7"/>
    <w:rsid w:val="00CD5950"/>
    <w:rsid w:val="00CE2DB3"/>
    <w:rsid w:val="00CF1AEC"/>
    <w:rsid w:val="00D25C89"/>
    <w:rsid w:val="00D32EFA"/>
    <w:rsid w:val="00D33C2A"/>
    <w:rsid w:val="00D45706"/>
    <w:rsid w:val="00D510BD"/>
    <w:rsid w:val="00D6124F"/>
    <w:rsid w:val="00D64F4C"/>
    <w:rsid w:val="00D816F3"/>
    <w:rsid w:val="00D85069"/>
    <w:rsid w:val="00D855AC"/>
    <w:rsid w:val="00D86E9C"/>
    <w:rsid w:val="00DA1091"/>
    <w:rsid w:val="00DA3818"/>
    <w:rsid w:val="00DB25E0"/>
    <w:rsid w:val="00DC1614"/>
    <w:rsid w:val="00DC74CF"/>
    <w:rsid w:val="00DD11BC"/>
    <w:rsid w:val="00DD709D"/>
    <w:rsid w:val="00DE117C"/>
    <w:rsid w:val="00DE16FE"/>
    <w:rsid w:val="00DE46D6"/>
    <w:rsid w:val="00DE4DAF"/>
    <w:rsid w:val="00E01110"/>
    <w:rsid w:val="00E0275B"/>
    <w:rsid w:val="00E0559C"/>
    <w:rsid w:val="00E05F3E"/>
    <w:rsid w:val="00E12FCB"/>
    <w:rsid w:val="00E20633"/>
    <w:rsid w:val="00E22E8E"/>
    <w:rsid w:val="00E240D7"/>
    <w:rsid w:val="00E3295E"/>
    <w:rsid w:val="00E42C16"/>
    <w:rsid w:val="00E46A94"/>
    <w:rsid w:val="00E638A7"/>
    <w:rsid w:val="00E66879"/>
    <w:rsid w:val="00E674E4"/>
    <w:rsid w:val="00E77FF3"/>
    <w:rsid w:val="00E8390D"/>
    <w:rsid w:val="00E8396F"/>
    <w:rsid w:val="00E932E9"/>
    <w:rsid w:val="00EA4497"/>
    <w:rsid w:val="00EA5A65"/>
    <w:rsid w:val="00EB5D98"/>
    <w:rsid w:val="00EC41BA"/>
    <w:rsid w:val="00EC7535"/>
    <w:rsid w:val="00ED020F"/>
    <w:rsid w:val="00ED6A4C"/>
    <w:rsid w:val="00EF40BE"/>
    <w:rsid w:val="00F02CEF"/>
    <w:rsid w:val="00F02D95"/>
    <w:rsid w:val="00F03DA4"/>
    <w:rsid w:val="00F043CC"/>
    <w:rsid w:val="00F064F6"/>
    <w:rsid w:val="00F22D0C"/>
    <w:rsid w:val="00F25C47"/>
    <w:rsid w:val="00F3540B"/>
    <w:rsid w:val="00F406A2"/>
    <w:rsid w:val="00F47FB8"/>
    <w:rsid w:val="00F6137D"/>
    <w:rsid w:val="00F711C7"/>
    <w:rsid w:val="00F7286F"/>
    <w:rsid w:val="00F80F2F"/>
    <w:rsid w:val="00F83389"/>
    <w:rsid w:val="00F84A4D"/>
    <w:rsid w:val="00F85697"/>
    <w:rsid w:val="00FA2056"/>
    <w:rsid w:val="00FA4980"/>
    <w:rsid w:val="00FB1502"/>
    <w:rsid w:val="00FB2884"/>
    <w:rsid w:val="00FB7859"/>
    <w:rsid w:val="00FD1466"/>
    <w:rsid w:val="00FE181B"/>
    <w:rsid w:val="00FE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50063-9D73-4F74-B695-84216BA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4A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64A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4">
    <w:name w:val="FollowedHyperlink"/>
    <w:basedOn w:val="a0"/>
    <w:uiPriority w:val="99"/>
    <w:semiHidden/>
    <w:unhideWhenUsed/>
    <w:rsid w:val="0013764A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764A"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sid w:val="0013764A"/>
    <w:rPr>
      <w:i/>
      <w:iCs/>
      <w:color w:val="FF0000"/>
    </w:rPr>
  </w:style>
  <w:style w:type="character" w:customStyle="1" w:styleId="s0">
    <w:name w:val="s0"/>
    <w:basedOn w:val="a0"/>
    <w:rsid w:val="001376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3">
    <w:name w:val="s3"/>
    <w:basedOn w:val="a0"/>
    <w:rsid w:val="0013764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2">
    <w:name w:val="s2"/>
    <w:basedOn w:val="a0"/>
    <w:rsid w:val="001376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basedOn w:val="a0"/>
    <w:rsid w:val="0013764A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basedOn w:val="a0"/>
    <w:rsid w:val="001376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basedOn w:val="a0"/>
    <w:rsid w:val="0013764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basedOn w:val="a0"/>
    <w:rsid w:val="0013764A"/>
    <w:rPr>
      <w:i/>
      <w:iCs/>
      <w:color w:val="333399"/>
      <w:u w:val="single"/>
    </w:rPr>
  </w:style>
  <w:style w:type="character" w:customStyle="1" w:styleId="s10">
    <w:name w:val="s10"/>
    <w:basedOn w:val="a0"/>
    <w:rsid w:val="0013764A"/>
    <w:rPr>
      <w:strike/>
      <w:color w:val="333399"/>
      <w:u w:val="single"/>
    </w:rPr>
  </w:style>
  <w:style w:type="character" w:customStyle="1" w:styleId="s11">
    <w:name w:val="s11"/>
    <w:basedOn w:val="a0"/>
    <w:rsid w:val="0013764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basedOn w:val="a0"/>
    <w:rsid w:val="0013764A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basedOn w:val="a0"/>
    <w:rsid w:val="0013764A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14">
    <w:name w:val="s14"/>
    <w:basedOn w:val="a0"/>
    <w:rsid w:val="0013764A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basedOn w:val="a0"/>
    <w:rsid w:val="0013764A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sid w:val="0013764A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13764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sid w:val="0013764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5">
    <w:name w:val="s5"/>
    <w:basedOn w:val="a0"/>
    <w:rsid w:val="001376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character" w:customStyle="1" w:styleId="s19">
    <w:name w:val="s19"/>
    <w:basedOn w:val="a0"/>
    <w:rsid w:val="0013764A"/>
    <w:rPr>
      <w:sz w:val="28"/>
      <w:szCs w:val="28"/>
    </w:rPr>
  </w:style>
  <w:style w:type="character" w:customStyle="1" w:styleId="s110">
    <w:name w:val="s110"/>
    <w:basedOn w:val="a0"/>
    <w:rsid w:val="0013764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21">
    <w:name w:val="s21"/>
    <w:basedOn w:val="a0"/>
    <w:rsid w:val="0013764A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31">
    <w:name w:val="s31"/>
    <w:basedOn w:val="a0"/>
    <w:rsid w:val="0013764A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61">
    <w:name w:val="s61"/>
    <w:basedOn w:val="a0"/>
    <w:rsid w:val="0013764A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00">
    <w:name w:val="s00"/>
    <w:basedOn w:val="a0"/>
    <w:rsid w:val="00C87E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nospacing">
    <w:name w:val="nospacing"/>
    <w:basedOn w:val="a"/>
    <w:rsid w:val="00113E48"/>
    <w:rPr>
      <w:rFonts w:eastAsia="Calibri"/>
      <w:color w:val="auto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22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263"/>
    <w:rPr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1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263"/>
    <w:rPr>
      <w:color w:val="000000"/>
      <w:sz w:val="28"/>
      <w:szCs w:val="28"/>
    </w:rPr>
  </w:style>
  <w:style w:type="table" w:styleId="a9">
    <w:name w:val="Table Grid"/>
    <w:basedOn w:val="a1"/>
    <w:uiPriority w:val="59"/>
    <w:rsid w:val="00A0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26C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26C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C5F"/>
    <w:rPr>
      <w:rFonts w:ascii="Tahoma" w:hAnsi="Tahoma" w:cs="Tahoma"/>
      <w:color w:val="000000"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A73852"/>
    <w:pPr>
      <w:ind w:firstLine="720"/>
      <w:jc w:val="both"/>
    </w:pPr>
    <w:rPr>
      <w:color w:val="auto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73852"/>
    <w:rPr>
      <w:sz w:val="28"/>
    </w:rPr>
  </w:style>
  <w:style w:type="paragraph" w:styleId="af">
    <w:name w:val="Normal (Web)"/>
    <w:basedOn w:val="a"/>
    <w:uiPriority w:val="99"/>
    <w:unhideWhenUsed/>
    <w:rsid w:val="0080019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E2DB3"/>
  </w:style>
  <w:style w:type="paragraph" w:styleId="af0">
    <w:name w:val="No Spacing"/>
    <w:uiPriority w:val="1"/>
    <w:qFormat/>
    <w:rsid w:val="00866C77"/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"/>
    <w:rsid w:val="008C15D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C15D1"/>
    <w:pPr>
      <w:widowControl w:val="0"/>
      <w:shd w:val="clear" w:color="auto" w:fill="FFFFFF"/>
      <w:spacing w:line="0" w:lineRule="atLeast"/>
      <w:jc w:val="right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111D-E1BC-4EF2-BB79-E8246F99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финансов Республики Казахстан от 22 декабря 2008 года № 595 «Об утверждении Правил, формы и срока представления Реестра выписанных документов на выпуск уполномоченным государственным органом по государственным материальным резервам товаров</vt:lpstr>
    </vt:vector>
  </TitlesOfParts>
  <Company>Grizli777</Company>
  <LinksUpToDate>false</LinksUpToDate>
  <CharactersWithSpaces>2887</CharactersWithSpaces>
  <SharedDoc>false</SharedDoc>
  <HLinks>
    <vt:vector size="24" baseType="variant">
      <vt:variant>
        <vt:i4>4194396</vt:i4>
      </vt:variant>
      <vt:variant>
        <vt:i4>9</vt:i4>
      </vt:variant>
      <vt:variant>
        <vt:i4>0</vt:i4>
      </vt:variant>
      <vt:variant>
        <vt:i4>5</vt:i4>
      </vt:variant>
      <vt:variant>
        <vt:lpwstr>jl:30370229.0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jl:30370229.0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jl:30370229.0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jl:31221340.0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финансов Республики Казахстан от 22 декабря 2008 года № 595 «Об утверждении Правил, формы и срока представления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резерва» (утратил силу)</dc:title>
  <dc:creator>abalgozhina</dc:creator>
  <cp:lastModifiedBy>Кыдыров Алтай Меделбаевич</cp:lastModifiedBy>
  <cp:revision>32</cp:revision>
  <cp:lastPrinted>2022-07-07T10:24:00Z</cp:lastPrinted>
  <dcterms:created xsi:type="dcterms:W3CDTF">2020-03-26T08:06:00Z</dcterms:created>
  <dcterms:modified xsi:type="dcterms:W3CDTF">2023-07-10T11:29:00Z</dcterms:modified>
</cp:coreProperties>
</file>