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255" w:rsidRDefault="009C4255" w:rsidP="00436F02">
      <w:pPr>
        <w:pStyle w:val="a3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4255" w:rsidRDefault="009C4255" w:rsidP="00436F02">
      <w:pPr>
        <w:pStyle w:val="a3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6F02" w:rsidRPr="00436F02" w:rsidRDefault="00436F02" w:rsidP="00436F02">
      <w:pPr>
        <w:pStyle w:val="a3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6F02">
        <w:rPr>
          <w:rFonts w:ascii="Times New Roman" w:eastAsia="Calibri" w:hAnsi="Times New Roman" w:cs="Times New Roman"/>
          <w:b/>
          <w:sz w:val="28"/>
          <w:szCs w:val="28"/>
        </w:rPr>
        <w:t xml:space="preserve">Справка о работе с обращениями граждан в </w:t>
      </w:r>
    </w:p>
    <w:p w:rsidR="00436F02" w:rsidRPr="00436F02" w:rsidRDefault="00436F02" w:rsidP="00436F02">
      <w:pPr>
        <w:pStyle w:val="a3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6F02">
        <w:rPr>
          <w:rFonts w:ascii="Times New Roman" w:eastAsia="Calibri" w:hAnsi="Times New Roman" w:cs="Times New Roman"/>
          <w:b/>
          <w:sz w:val="28"/>
          <w:szCs w:val="28"/>
        </w:rPr>
        <w:t>Комитете государственных доходов МФ РК за 2022 год</w:t>
      </w:r>
    </w:p>
    <w:p w:rsidR="00436F02" w:rsidRDefault="00436F02" w:rsidP="00436F02">
      <w:pPr>
        <w:pStyle w:val="a3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11CD" w:rsidRDefault="00B711CD" w:rsidP="00B711C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Комитет государственных доходов Министерства финансов Республики Казахстан</w:t>
      </w:r>
      <w:r w:rsidR="00630B00">
        <w:rPr>
          <w:rFonts w:ascii="Times New Roman" w:eastAsia="Calibri" w:hAnsi="Times New Roman" w:cs="Times New Roman"/>
          <w:sz w:val="28"/>
          <w:szCs w:val="28"/>
        </w:rPr>
        <w:t xml:space="preserve"> в 2022 году поступило 11 381 обращение</w:t>
      </w:r>
      <w:r w:rsidR="00CC45BA">
        <w:rPr>
          <w:rFonts w:ascii="Times New Roman" w:eastAsia="Calibri" w:hAnsi="Times New Roman" w:cs="Times New Roman"/>
          <w:sz w:val="28"/>
          <w:szCs w:val="28"/>
        </w:rPr>
        <w:t xml:space="preserve"> от юридических и физических лиц</w:t>
      </w:r>
      <w:r>
        <w:rPr>
          <w:rFonts w:ascii="Times New Roman" w:eastAsia="Calibri" w:hAnsi="Times New Roman" w:cs="Times New Roman"/>
          <w:sz w:val="28"/>
          <w:szCs w:val="28"/>
        </w:rPr>
        <w:t>, наибольше</w:t>
      </w:r>
      <w:r w:rsidR="00CC45BA">
        <w:rPr>
          <w:rFonts w:ascii="Times New Roman" w:eastAsia="Calibri" w:hAnsi="Times New Roman" w:cs="Times New Roman"/>
          <w:sz w:val="28"/>
          <w:szCs w:val="28"/>
        </w:rPr>
        <w:t>е количество обращений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поступ</w:t>
      </w:r>
      <w:r w:rsidR="00436F02">
        <w:rPr>
          <w:rFonts w:ascii="Times New Roman" w:eastAsia="Calibri" w:hAnsi="Times New Roman" w:cs="Times New Roman"/>
          <w:sz w:val="28"/>
          <w:szCs w:val="28"/>
        </w:rPr>
        <w:t>ило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вопросам налогового и таможенного </w:t>
      </w:r>
      <w:r w:rsidR="00CC45BA">
        <w:rPr>
          <w:rFonts w:ascii="Times New Roman" w:eastAsia="Calibri" w:hAnsi="Times New Roman" w:cs="Times New Roman"/>
          <w:sz w:val="28"/>
          <w:szCs w:val="28"/>
        </w:rPr>
        <w:t>администрирования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94FF1" w:rsidRDefault="00CC45BA" w:rsidP="00B711C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 поступивших 11 381 обращения от юридических и физических лиц рассмотрены </w:t>
      </w:r>
      <w:r w:rsidR="00436F02">
        <w:rPr>
          <w:rFonts w:ascii="Times New Roman" w:eastAsia="Calibri" w:hAnsi="Times New Roman" w:cs="Times New Roman"/>
          <w:sz w:val="28"/>
          <w:szCs w:val="28"/>
        </w:rPr>
        <w:t>9 773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436F02">
        <w:rPr>
          <w:rFonts w:ascii="Times New Roman" w:eastAsia="Calibri" w:hAnsi="Times New Roman" w:cs="Times New Roman"/>
          <w:sz w:val="28"/>
          <w:szCs w:val="28"/>
        </w:rPr>
        <w:t>я, из них в порядке административной процедуры – 2 879, в порядке упрощенной процедуры – 6</w:t>
      </w:r>
      <w:r w:rsidR="00C94FF1">
        <w:rPr>
          <w:rFonts w:ascii="Times New Roman" w:eastAsia="Calibri" w:hAnsi="Times New Roman" w:cs="Times New Roman"/>
          <w:sz w:val="28"/>
          <w:szCs w:val="28"/>
        </w:rPr>
        <w:t> </w:t>
      </w:r>
      <w:r w:rsidR="00436F02">
        <w:rPr>
          <w:rFonts w:ascii="Times New Roman" w:eastAsia="Calibri" w:hAnsi="Times New Roman" w:cs="Times New Roman"/>
          <w:sz w:val="28"/>
          <w:szCs w:val="28"/>
        </w:rPr>
        <w:t>894</w:t>
      </w:r>
      <w:r w:rsidR="00C94F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45BA" w:rsidRDefault="00436F02" w:rsidP="00B711C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, перенаправлены в другие государственные органы (в том числе территориальные департаменты) – 2 256.</w:t>
      </w:r>
      <w:bookmarkStart w:id="0" w:name="_GoBack"/>
      <w:bookmarkEnd w:id="0"/>
    </w:p>
    <w:sectPr w:rsidR="00CC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031D"/>
    <w:multiLevelType w:val="hybridMultilevel"/>
    <w:tmpl w:val="85601884"/>
    <w:lvl w:ilvl="0" w:tplc="8D7075F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55F61D3"/>
    <w:multiLevelType w:val="multilevel"/>
    <w:tmpl w:val="59A0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DE1F94"/>
    <w:multiLevelType w:val="hybridMultilevel"/>
    <w:tmpl w:val="FAC040AA"/>
    <w:lvl w:ilvl="0" w:tplc="7EBECD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8654D9"/>
    <w:multiLevelType w:val="hybridMultilevel"/>
    <w:tmpl w:val="C24EB890"/>
    <w:lvl w:ilvl="0" w:tplc="331E7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C1"/>
    <w:rsid w:val="00042562"/>
    <w:rsid w:val="000D5C6D"/>
    <w:rsid w:val="001C2FD6"/>
    <w:rsid w:val="00212744"/>
    <w:rsid w:val="00225645"/>
    <w:rsid w:val="00436F02"/>
    <w:rsid w:val="00464281"/>
    <w:rsid w:val="004864A6"/>
    <w:rsid w:val="00590F10"/>
    <w:rsid w:val="00630B00"/>
    <w:rsid w:val="0067487A"/>
    <w:rsid w:val="006F398D"/>
    <w:rsid w:val="0074611C"/>
    <w:rsid w:val="007E1836"/>
    <w:rsid w:val="007F20C4"/>
    <w:rsid w:val="00867778"/>
    <w:rsid w:val="00881F49"/>
    <w:rsid w:val="008976E7"/>
    <w:rsid w:val="008A37AE"/>
    <w:rsid w:val="008F4462"/>
    <w:rsid w:val="009265A4"/>
    <w:rsid w:val="009B5852"/>
    <w:rsid w:val="009C4255"/>
    <w:rsid w:val="009D0FE1"/>
    <w:rsid w:val="00AA7417"/>
    <w:rsid w:val="00AE1864"/>
    <w:rsid w:val="00B03F55"/>
    <w:rsid w:val="00B2012F"/>
    <w:rsid w:val="00B711CD"/>
    <w:rsid w:val="00C27B92"/>
    <w:rsid w:val="00C94FF1"/>
    <w:rsid w:val="00CC1262"/>
    <w:rsid w:val="00CC45BA"/>
    <w:rsid w:val="00CD3570"/>
    <w:rsid w:val="00CF40D0"/>
    <w:rsid w:val="00D110C1"/>
    <w:rsid w:val="00D46C69"/>
    <w:rsid w:val="00D56B90"/>
    <w:rsid w:val="00D62455"/>
    <w:rsid w:val="00DC4BA2"/>
    <w:rsid w:val="00E01358"/>
    <w:rsid w:val="00E67D1D"/>
    <w:rsid w:val="00ED54A6"/>
    <w:rsid w:val="00F02189"/>
    <w:rsid w:val="00F57490"/>
    <w:rsid w:val="00F7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920E"/>
  <w15:docId w15:val="{4F6AB5B0-ABF9-4F5E-9070-6434252E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D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FD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C2F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65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Мунайтпасов Артык Жарылкасынович</dc:creator>
  <cp:lastModifiedBy>Жанна Канатова</cp:lastModifiedBy>
  <cp:revision>2</cp:revision>
  <cp:lastPrinted>2023-02-22T08:35:00Z</cp:lastPrinted>
  <dcterms:created xsi:type="dcterms:W3CDTF">2023-07-28T04:28:00Z</dcterms:created>
  <dcterms:modified xsi:type="dcterms:W3CDTF">2023-07-28T04:28:00Z</dcterms:modified>
</cp:coreProperties>
</file>