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CA" w:rsidRDefault="002D11CA" w:rsidP="002D11CA">
      <w:pPr>
        <w:jc w:val="center"/>
        <w:rPr>
          <w:rStyle w:val="s1"/>
        </w:rPr>
      </w:pPr>
    </w:p>
    <w:p w:rsidR="002D11CA" w:rsidRDefault="002D11CA" w:rsidP="002D11CA">
      <w:pPr>
        <w:jc w:val="center"/>
        <w:rPr>
          <w:rStyle w:val="s1"/>
        </w:rPr>
      </w:pPr>
    </w:p>
    <w:p w:rsidR="002D11CA" w:rsidRPr="00E17B74" w:rsidRDefault="002D11CA" w:rsidP="00C53045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Приказ Председателя Комитета государственных доходов Министерства финансов Республики Казахстан от 21 января 2016 года № 22</w:t>
      </w:r>
      <w:proofErr w:type="gramStart"/>
      <w:r w:rsidRPr="00E17B74">
        <w:rPr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О</w:t>
      </w:r>
      <w:proofErr w:type="gramEnd"/>
      <w:r w:rsidRPr="00E17B74">
        <w:rPr>
          <w:rStyle w:val="s1"/>
          <w:sz w:val="28"/>
          <w:szCs w:val="28"/>
        </w:rPr>
        <w:t xml:space="preserve"> некоторых вопросах реализации Протокола «О некоторых вопросах ввоза и обращения товаров на таможенной территории Евразийского экономического союза»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 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В целях реализации </w:t>
      </w:r>
      <w:hyperlink r:id="rId6" w:history="1">
        <w:r w:rsidRPr="00E17B74">
          <w:rPr>
            <w:rStyle w:val="a3"/>
            <w:color w:val="000080"/>
            <w:sz w:val="28"/>
            <w:szCs w:val="28"/>
          </w:rPr>
          <w:t>Протокола</w:t>
        </w:r>
      </w:hyperlink>
      <w:r w:rsidRPr="00E17B74">
        <w:rPr>
          <w:sz w:val="28"/>
          <w:szCs w:val="28"/>
        </w:rPr>
        <w:t xml:space="preserve"> «О некоторых вопросах ввоза и обращения товаров на таможенной территории Евразийского экономического союза», ратифицированного </w:t>
      </w:r>
      <w:bookmarkStart w:id="0" w:name="sub1004894344"/>
      <w:r w:rsidR="00350F27" w:rsidRPr="00E17B74">
        <w:rPr>
          <w:sz w:val="28"/>
          <w:szCs w:val="28"/>
        </w:rPr>
        <w:fldChar w:fldCharType="begin"/>
      </w:r>
      <w:r w:rsidRPr="00E17B74">
        <w:rPr>
          <w:sz w:val="28"/>
          <w:szCs w:val="28"/>
        </w:rPr>
        <w:instrText xml:space="preserve"> HYPERLINK "jl:35116187.0 " </w:instrText>
      </w:r>
      <w:r w:rsidR="00350F27" w:rsidRPr="00E17B74">
        <w:rPr>
          <w:sz w:val="28"/>
          <w:szCs w:val="28"/>
        </w:rPr>
        <w:fldChar w:fldCharType="separate"/>
      </w:r>
      <w:r w:rsidRPr="00E17B74">
        <w:rPr>
          <w:rStyle w:val="a3"/>
          <w:color w:val="000080"/>
          <w:sz w:val="28"/>
          <w:szCs w:val="28"/>
        </w:rPr>
        <w:t>Законом</w:t>
      </w:r>
      <w:r w:rsidR="00350F27" w:rsidRPr="00E17B74">
        <w:rPr>
          <w:sz w:val="28"/>
          <w:szCs w:val="28"/>
        </w:rPr>
        <w:fldChar w:fldCharType="end"/>
      </w:r>
      <w:bookmarkEnd w:id="0"/>
      <w:r w:rsidRPr="00E17B74">
        <w:rPr>
          <w:sz w:val="28"/>
          <w:szCs w:val="28"/>
        </w:rPr>
        <w:t xml:space="preserve"> Республики Казахстан от 9 декабря 2015 года (далее - Протокол «О некоторых вопросах ввоза и обращения товаров на таможенной территории Евразийского экономического союза»), </w:t>
      </w:r>
      <w:r w:rsidRPr="00E17B74">
        <w:rPr>
          <w:b/>
          <w:bCs/>
          <w:sz w:val="28"/>
          <w:szCs w:val="28"/>
        </w:rPr>
        <w:t>ПРИКАЗЫВАЮ: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1. Утвердить прилагаемые: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1) </w:t>
      </w:r>
      <w:hyperlink r:id="rId7" w:history="1">
        <w:r w:rsidRPr="00E17B74">
          <w:rPr>
            <w:rStyle w:val="a3"/>
            <w:color w:val="auto"/>
            <w:sz w:val="28"/>
            <w:szCs w:val="28"/>
          </w:rPr>
          <w:t>Регламент</w:t>
        </w:r>
      </w:hyperlink>
      <w:r w:rsidR="002414BC" w:rsidRPr="00E17B74">
        <w:rPr>
          <w:rStyle w:val="a3"/>
          <w:color w:val="auto"/>
          <w:sz w:val="28"/>
          <w:szCs w:val="28"/>
          <w:u w:val="none"/>
        </w:rPr>
        <w:t xml:space="preserve"> </w:t>
      </w:r>
      <w:r w:rsidRPr="00E17B74">
        <w:rPr>
          <w:sz w:val="28"/>
          <w:szCs w:val="28"/>
        </w:rPr>
        <w:t xml:space="preserve">заверения товаросопроводительных документов при экспорте отдельных видов товаров с территории Республики Казахстан на территорию государств-членов Евразийского экономического союза согласно приложению </w:t>
      </w:r>
      <w:r w:rsidR="00C83790" w:rsidRPr="00E17B74">
        <w:rPr>
          <w:sz w:val="28"/>
          <w:szCs w:val="28"/>
        </w:rPr>
        <w:t>1 к настоящему приказу</w:t>
      </w:r>
      <w:r w:rsidRPr="00E17B74">
        <w:rPr>
          <w:sz w:val="28"/>
          <w:szCs w:val="28"/>
        </w:rPr>
        <w:t>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2) </w:t>
      </w:r>
      <w:hyperlink r:id="rId8" w:history="1">
        <w:r w:rsidRPr="00E17B74">
          <w:rPr>
            <w:rStyle w:val="a3"/>
            <w:color w:val="000080"/>
            <w:sz w:val="28"/>
            <w:szCs w:val="28"/>
          </w:rPr>
          <w:t>Перечень</w:t>
        </w:r>
      </w:hyperlink>
      <w:r w:rsidRPr="00E17B74">
        <w:rPr>
          <w:sz w:val="28"/>
          <w:szCs w:val="28"/>
        </w:rPr>
        <w:t xml:space="preserve"> органов государственных доходов, осуществляющих прием заявлений о заверении в качестве товаросопроводительного документа копий электронных счетов-фактур, деклараций на товары, заявлений о ввозе товаров и уплате косвенных налогов согласно приложению 2 к настоящему приказу.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2. Руководителям структурных подразделений и территориальных органов Комитета государственных доходов Министерства финансов Республики Казахстан (далее - Комитет) обеспечить неукоснительное исполнение настоящего приказа.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3. Отменить приказ Комитета от 15 декабря 2015 года № 772 «Об утверждении Регламента взаимодействия должностных лиц органов государственных доходов».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4. Контроль за исполнением настоящего приказа возложить на директора Департамента налогового контроля Комитета </w:t>
      </w:r>
      <w:proofErr w:type="spellStart"/>
      <w:r w:rsidRPr="00E17B74">
        <w:rPr>
          <w:sz w:val="28"/>
          <w:szCs w:val="28"/>
        </w:rPr>
        <w:t>Нурланбаева</w:t>
      </w:r>
      <w:proofErr w:type="spellEnd"/>
      <w:r w:rsidRPr="00E17B74">
        <w:rPr>
          <w:sz w:val="28"/>
          <w:szCs w:val="28"/>
        </w:rPr>
        <w:t xml:space="preserve"> Е.К.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5. Организационно-финансовому управлению Департамента развития и модернизации Комитета (</w:t>
      </w:r>
      <w:proofErr w:type="spellStart"/>
      <w:r w:rsidRPr="00E17B74">
        <w:rPr>
          <w:sz w:val="28"/>
          <w:szCs w:val="28"/>
        </w:rPr>
        <w:t>Стрельцова</w:t>
      </w:r>
      <w:proofErr w:type="spellEnd"/>
      <w:r w:rsidRPr="00E17B74">
        <w:rPr>
          <w:sz w:val="28"/>
          <w:szCs w:val="28"/>
        </w:rPr>
        <w:t xml:space="preserve"> Н.В.) довести настоящий приказ до сведения структурных подразделений и территориальных органов Комитета.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6. Настоящий приказ вступает в силу со дня подписания и распространяется на отношения, возникшие с 11 января 2016 года.</w:t>
      </w:r>
    </w:p>
    <w:p w:rsidR="002D11CA" w:rsidRPr="00E17B74" w:rsidRDefault="002D11CA" w:rsidP="00986AB5">
      <w:pPr>
        <w:jc w:val="both"/>
        <w:rPr>
          <w:sz w:val="28"/>
          <w:szCs w:val="28"/>
        </w:rPr>
      </w:pPr>
      <w:r w:rsidRPr="00E17B74">
        <w:rPr>
          <w:sz w:val="28"/>
          <w:szCs w:val="28"/>
        </w:rPr>
        <w:t> </w:t>
      </w:r>
    </w:p>
    <w:p w:rsidR="00986AB5" w:rsidRPr="00E17B74" w:rsidRDefault="00986AB5" w:rsidP="002D11CA">
      <w:pPr>
        <w:ind w:firstLine="426"/>
        <w:jc w:val="both"/>
        <w:rPr>
          <w:sz w:val="28"/>
          <w:szCs w:val="28"/>
        </w:rPr>
      </w:pPr>
    </w:p>
    <w:p w:rsidR="002D11CA" w:rsidRPr="00E17B74" w:rsidRDefault="002D11CA" w:rsidP="002D11CA">
      <w:pPr>
        <w:ind w:firstLine="426"/>
        <w:rPr>
          <w:sz w:val="28"/>
          <w:szCs w:val="28"/>
        </w:rPr>
      </w:pPr>
      <w:r w:rsidRPr="00E17B74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D11CA" w:rsidRPr="00E17B74" w:rsidTr="002414B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1CA" w:rsidRPr="00E17B74" w:rsidRDefault="002D11CA" w:rsidP="002414BC">
            <w:pPr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 xml:space="preserve">Председатель </w:t>
            </w:r>
          </w:p>
          <w:p w:rsidR="002D11CA" w:rsidRPr="00E17B74" w:rsidRDefault="002D11CA" w:rsidP="002414BC">
            <w:pPr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 xml:space="preserve">Комитета государственных доходов </w:t>
            </w:r>
          </w:p>
          <w:p w:rsidR="002D11CA" w:rsidRPr="00E17B74" w:rsidRDefault="002D11CA" w:rsidP="002414BC">
            <w:pPr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 xml:space="preserve">Министерства финансов 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1CA" w:rsidRPr="00E17B74" w:rsidRDefault="002D11CA" w:rsidP="002414BC">
            <w:pPr>
              <w:jc w:val="right"/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> </w:t>
            </w:r>
          </w:p>
          <w:p w:rsidR="002D11CA" w:rsidRPr="00E17B74" w:rsidRDefault="002D11CA" w:rsidP="002414BC">
            <w:pPr>
              <w:jc w:val="right"/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> </w:t>
            </w:r>
          </w:p>
          <w:p w:rsidR="002D11CA" w:rsidRPr="00E17B74" w:rsidRDefault="002D11CA" w:rsidP="002414BC">
            <w:pPr>
              <w:jc w:val="right"/>
              <w:rPr>
                <w:sz w:val="28"/>
                <w:szCs w:val="28"/>
              </w:rPr>
            </w:pPr>
            <w:r w:rsidRPr="00E17B74">
              <w:rPr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Pr="00E17B74">
              <w:rPr>
                <w:b/>
                <w:bCs/>
                <w:sz w:val="28"/>
                <w:szCs w:val="28"/>
              </w:rPr>
              <w:t>Ергожин</w:t>
            </w:r>
            <w:proofErr w:type="spellEnd"/>
          </w:p>
        </w:tc>
      </w:tr>
    </w:tbl>
    <w:p w:rsidR="00986AB5" w:rsidRPr="00E17B74" w:rsidRDefault="002D11CA" w:rsidP="002D11CA">
      <w:pPr>
        <w:ind w:firstLine="426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> 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bookmarkStart w:id="1" w:name="SUB100"/>
      <w:bookmarkEnd w:id="1"/>
      <w:r w:rsidRPr="00E17B74">
        <w:rPr>
          <w:sz w:val="28"/>
          <w:szCs w:val="28"/>
        </w:rPr>
        <w:t xml:space="preserve">Приложение 1 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r w:rsidRPr="00E17B74">
        <w:rPr>
          <w:sz w:val="28"/>
          <w:szCs w:val="28"/>
        </w:rPr>
        <w:t xml:space="preserve">к </w:t>
      </w:r>
      <w:bookmarkStart w:id="2" w:name="sub1005007455"/>
      <w:r w:rsidR="00350F27" w:rsidRPr="00E17B74">
        <w:rPr>
          <w:sz w:val="28"/>
          <w:szCs w:val="28"/>
        </w:rPr>
        <w:fldChar w:fldCharType="begin"/>
      </w:r>
      <w:r w:rsidRPr="00E17B74">
        <w:rPr>
          <w:sz w:val="28"/>
          <w:szCs w:val="28"/>
        </w:rPr>
        <w:instrText xml:space="preserve"> HYPERLINK "jl:37975968.0 " </w:instrText>
      </w:r>
      <w:r w:rsidR="00350F27" w:rsidRPr="00E17B74">
        <w:rPr>
          <w:sz w:val="28"/>
          <w:szCs w:val="28"/>
        </w:rPr>
        <w:fldChar w:fldCharType="separate"/>
      </w:r>
      <w:r w:rsidRPr="00E17B74">
        <w:rPr>
          <w:rStyle w:val="a3"/>
          <w:color w:val="000080"/>
          <w:sz w:val="28"/>
          <w:szCs w:val="28"/>
        </w:rPr>
        <w:t>приказу</w:t>
      </w:r>
      <w:r w:rsidR="00350F27" w:rsidRPr="00E17B74">
        <w:rPr>
          <w:sz w:val="28"/>
          <w:szCs w:val="28"/>
        </w:rPr>
        <w:fldChar w:fldCharType="end"/>
      </w:r>
      <w:bookmarkEnd w:id="2"/>
      <w:r w:rsidRPr="00E17B74">
        <w:rPr>
          <w:sz w:val="28"/>
          <w:szCs w:val="28"/>
        </w:rPr>
        <w:t xml:space="preserve"> Председателя Комитета 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r w:rsidRPr="00E17B74">
        <w:rPr>
          <w:sz w:val="28"/>
          <w:szCs w:val="28"/>
        </w:rPr>
        <w:t xml:space="preserve">государственных доходов 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r w:rsidRPr="00E17B74">
        <w:rPr>
          <w:sz w:val="28"/>
          <w:szCs w:val="28"/>
        </w:rPr>
        <w:t xml:space="preserve">Министерства финансов 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r w:rsidRPr="00E17B74">
        <w:rPr>
          <w:sz w:val="28"/>
          <w:szCs w:val="28"/>
        </w:rPr>
        <w:t>Республики Казахстан</w:t>
      </w:r>
    </w:p>
    <w:p w:rsidR="002D11CA" w:rsidRPr="00E17B74" w:rsidRDefault="002D11CA" w:rsidP="002D11CA">
      <w:pPr>
        <w:ind w:firstLine="426"/>
        <w:jc w:val="right"/>
        <w:rPr>
          <w:sz w:val="28"/>
          <w:szCs w:val="28"/>
        </w:rPr>
      </w:pPr>
      <w:r w:rsidRPr="00E17B74">
        <w:rPr>
          <w:sz w:val="28"/>
          <w:szCs w:val="28"/>
        </w:rPr>
        <w:t>от 21 января 2016 года № 22</w:t>
      </w:r>
    </w:p>
    <w:p w:rsidR="002D11CA" w:rsidRPr="00E17B74" w:rsidRDefault="002D11CA" w:rsidP="002D11CA">
      <w:pPr>
        <w:ind w:firstLine="426"/>
        <w:rPr>
          <w:sz w:val="28"/>
          <w:szCs w:val="28"/>
        </w:rPr>
      </w:pPr>
      <w:r w:rsidRPr="00E17B74">
        <w:rPr>
          <w:sz w:val="28"/>
          <w:szCs w:val="28"/>
        </w:rPr>
        <w:t> </w:t>
      </w:r>
    </w:p>
    <w:p w:rsidR="002D11CA" w:rsidRPr="00E17B74" w:rsidRDefault="002D11CA" w:rsidP="002D11CA">
      <w:pPr>
        <w:ind w:firstLine="426"/>
        <w:rPr>
          <w:sz w:val="28"/>
          <w:szCs w:val="28"/>
        </w:rPr>
      </w:pPr>
      <w:r w:rsidRPr="00E17B74">
        <w:rPr>
          <w:sz w:val="28"/>
          <w:szCs w:val="28"/>
        </w:rPr>
        <w:t> 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sz w:val="28"/>
          <w:szCs w:val="28"/>
        </w:rPr>
        <w:t xml:space="preserve">Регламент </w:t>
      </w:r>
    </w:p>
    <w:p w:rsidR="002D11CA" w:rsidRPr="00E17B74" w:rsidRDefault="002D11CA" w:rsidP="002D11CA">
      <w:pPr>
        <w:jc w:val="center"/>
        <w:rPr>
          <w:rStyle w:val="s1"/>
          <w:sz w:val="28"/>
          <w:szCs w:val="28"/>
        </w:rPr>
      </w:pPr>
      <w:r w:rsidRPr="00E17B74">
        <w:rPr>
          <w:sz w:val="28"/>
          <w:szCs w:val="28"/>
        </w:rPr>
        <w:t>заверения товаросопроводительных документов при экспорте отдельных видов товаров с территории Республики Казахстан на территорию государств-членов Евразийского экономического союза</w:t>
      </w:r>
      <w:r w:rsidRPr="00E17B74">
        <w:rPr>
          <w:b/>
          <w:bCs/>
          <w:sz w:val="28"/>
          <w:szCs w:val="28"/>
        </w:rPr>
        <w:br/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1. Общие положения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</w:p>
    <w:p w:rsidR="002D11CA" w:rsidRPr="00E17B74" w:rsidRDefault="002D11CA" w:rsidP="002D11CA">
      <w:pPr>
        <w:pStyle w:val="a4"/>
        <w:ind w:left="0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     1. </w:t>
      </w:r>
      <w:proofErr w:type="gramStart"/>
      <w:r w:rsidRPr="00E17B74">
        <w:rPr>
          <w:sz w:val="28"/>
          <w:szCs w:val="28"/>
        </w:rPr>
        <w:t xml:space="preserve">Настоящий Регламент заверения товаросопроводительных документов при экспорте отдельных товаров с территории Республики Казахстан на территорию государств-членов Евразийского экономического союза (далее - Регламент) устанавливает порядок действий должностных лиц органов государственных доходов по подтверждению правомерности вывоза с территории Республики Казахстан на территорию государств-членов Евразийского экономического союза следующих товаров, код товарной номенклатуры </w:t>
      </w:r>
      <w:hyperlink r:id="rId9" w:history="1">
        <w:r w:rsidRPr="00E17B74">
          <w:rPr>
            <w:sz w:val="28"/>
            <w:szCs w:val="28"/>
          </w:rPr>
          <w:t>внешнеэкономической деятельности Евразийского экономического союза</w:t>
        </w:r>
      </w:hyperlink>
      <w:r w:rsidRPr="00E17B74">
        <w:rPr>
          <w:sz w:val="28"/>
          <w:szCs w:val="28"/>
        </w:rPr>
        <w:t xml:space="preserve"> (далее - ТН ВЭД ЕАЭС) и наименование которых</w:t>
      </w:r>
      <w:proofErr w:type="gramEnd"/>
      <w:r w:rsidRPr="00E17B74">
        <w:rPr>
          <w:sz w:val="28"/>
          <w:szCs w:val="28"/>
        </w:rPr>
        <w:t xml:space="preserve"> включены в Перечень товаров, ввозимых на территорию Республики Казахстан, к которым применяются пониженные ставки пошлин, а также размеров таких ставок (далее - товары, включенные в Перечень)</w:t>
      </w:r>
      <w:proofErr w:type="gramStart"/>
      <w:r w:rsidRPr="00E17B74">
        <w:rPr>
          <w:sz w:val="28"/>
          <w:szCs w:val="28"/>
        </w:rPr>
        <w:t>:»</w:t>
      </w:r>
      <w:proofErr w:type="gramEnd"/>
      <w:r w:rsidRPr="00E17B74">
        <w:rPr>
          <w:sz w:val="28"/>
          <w:szCs w:val="28"/>
        </w:rPr>
        <w:t>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1) ввезенных на территорию Республики Казахстан из третьих стран;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proofErr w:type="gramStart"/>
      <w:r w:rsidRPr="00E17B74">
        <w:rPr>
          <w:sz w:val="28"/>
          <w:szCs w:val="28"/>
        </w:rPr>
        <w:t>2) ввезенных на территорию Республики Казахстан из государств-членов ЕАЭС;</w:t>
      </w:r>
      <w:proofErr w:type="gramEnd"/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3) </w:t>
      </w:r>
      <w:proofErr w:type="gramStart"/>
      <w:r w:rsidRPr="00E17B74">
        <w:rPr>
          <w:sz w:val="28"/>
          <w:szCs w:val="28"/>
        </w:rPr>
        <w:t>произведенных</w:t>
      </w:r>
      <w:proofErr w:type="gramEnd"/>
      <w:r w:rsidRPr="00E17B74">
        <w:rPr>
          <w:sz w:val="28"/>
          <w:szCs w:val="28"/>
        </w:rPr>
        <w:t xml:space="preserve"> на территории Республики Казахстан;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4) ввезенных на территорию Республики Казахстан из третьих стран до вступления в силу </w:t>
      </w:r>
      <w:hyperlink r:id="rId10" w:history="1">
        <w:r w:rsidRPr="00E17B74">
          <w:rPr>
            <w:rStyle w:val="a3"/>
            <w:color w:val="000080"/>
            <w:sz w:val="28"/>
            <w:szCs w:val="28"/>
          </w:rPr>
          <w:t>Протокола</w:t>
        </w:r>
      </w:hyperlink>
      <w:r w:rsidRPr="00E17B74">
        <w:rPr>
          <w:sz w:val="28"/>
          <w:szCs w:val="28"/>
        </w:rPr>
        <w:t xml:space="preserve"> «О некоторых вопросах ввоза и обращения товаров на таможенной территории Евразийского экономического союза».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bookmarkStart w:id="3" w:name="SUB200"/>
      <w:bookmarkEnd w:id="3"/>
      <w:r w:rsidRPr="00E17B74">
        <w:rPr>
          <w:sz w:val="28"/>
          <w:szCs w:val="28"/>
        </w:rPr>
        <w:t>2. Понятия и сокращения, используемые в настоящем Регламенте: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1) Протокол - </w:t>
      </w:r>
      <w:hyperlink r:id="rId11" w:history="1">
        <w:r w:rsidRPr="00E17B74">
          <w:rPr>
            <w:rStyle w:val="a3"/>
            <w:color w:val="000080"/>
            <w:sz w:val="28"/>
            <w:szCs w:val="28"/>
          </w:rPr>
          <w:t>Протокол</w:t>
        </w:r>
      </w:hyperlink>
      <w:r w:rsidRPr="00E17B74">
        <w:rPr>
          <w:sz w:val="28"/>
          <w:szCs w:val="28"/>
        </w:rPr>
        <w:t xml:space="preserve"> «О некоторых вопросах ввоза и обращения товаров на таможенной территории Евразийского экономического союза»;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2) товары 1 группы - товары, включенные в Перечень, которые ранее ввезены с территории третьих стран;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3) товары 2 группы - товары, включенные в Перечень, ввезенные на территорию Республики Казахстан с территории государств-членов ЕАЭС;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4) товары 3 группы - товары, включенные в Перечень, произведенные на территории Республики Казахстан;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>5) товары 4 группы - товары, включенные в Перечень, ввезенные на территорию Республики Казахстан с территории государств-членов ЕАЭС, третьих стран и произведенные на территории Республики Казахстан до вступления в силу Протокола «О некоторых вопросах ввоза и обращения товаров на таможенной территории Евразийского экономического союза»;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6) пониженная ставка пошлины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союза, устанавливаемая на максимальном уровне ставки, предусмотренном обязательствами Республики Казахстан во Всемирной торговой организации;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7) копии документов - копии (на бумажных носителях): 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электронных счетов-фактур, зарегистрированных в информационной системе «Электронные счета-фактуры» (далее – ЭСФ);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деклараций на товары, зарегистрированных в таможенной автоматизированной информационной системе;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заявлений о ввозе товаров и уплате косвенных налогов, зарегистрированных в системе обработки налоговой отчетности;</w:t>
      </w:r>
    </w:p>
    <w:p w:rsidR="002D11CA" w:rsidRPr="00E17B74" w:rsidRDefault="002D11CA" w:rsidP="00AB24B0">
      <w:pPr>
        <w:pStyle w:val="a4"/>
        <w:ind w:left="0" w:firstLine="426"/>
        <w:jc w:val="both"/>
        <w:rPr>
          <w:sz w:val="28"/>
          <w:szCs w:val="28"/>
        </w:rPr>
      </w:pPr>
      <w:proofErr w:type="gramStart"/>
      <w:r w:rsidRPr="00E17B74">
        <w:rPr>
          <w:sz w:val="28"/>
          <w:szCs w:val="28"/>
        </w:rPr>
        <w:t>8)</w:t>
      </w:r>
      <w:r w:rsidR="00AB24B0" w:rsidRPr="00E17B74">
        <w:rPr>
          <w:sz w:val="28"/>
          <w:szCs w:val="28"/>
        </w:rPr>
        <w:t xml:space="preserve"> </w:t>
      </w:r>
      <w:r w:rsidRPr="00E17B74">
        <w:rPr>
          <w:sz w:val="28"/>
          <w:szCs w:val="28"/>
        </w:rPr>
        <w:t xml:space="preserve">Заявление - заявление о заверении в качестве товаросопроводительного документа копий деклараций на товары, заявлений о ввозе товаров и уплате косвенных налогов, электронных счетов-фактур по форме, установленной </w:t>
      </w:r>
      <w:hyperlink r:id="rId12" w:history="1">
        <w:r w:rsidRPr="00E17B74">
          <w:rPr>
            <w:sz w:val="28"/>
            <w:szCs w:val="28"/>
          </w:rPr>
          <w:t>Инструкцией</w:t>
        </w:r>
      </w:hyperlink>
      <w:r w:rsidRPr="00E17B74">
        <w:rPr>
          <w:sz w:val="28"/>
          <w:szCs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утвержденной приказом Министра финансов Республики Казахстан от 9 декабря 2015 года № 640;</w:t>
      </w:r>
      <w:proofErr w:type="gramEnd"/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9) ОГД - орган государственных доходов, осуществляющий прием заявлений о заверении в качестве товаросопроводительного документа копий электронных счетов-фактур, деклараций на товары, заявлений о ввозе товаров и уплате косвенных налогов;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10) журнал - журнал регистрации поступивших в ОГД заявлений о заверении в качестве товаросопроводительного документа копий электронных счетов-фактур, деклараций на товары, заявлений о ввозе товаров и уплате косвенных налогов по форме, согласно </w:t>
      </w:r>
      <w:bookmarkStart w:id="4" w:name="sub1005007461"/>
      <w:r w:rsidR="00350F27" w:rsidRPr="00E17B74">
        <w:rPr>
          <w:sz w:val="28"/>
          <w:szCs w:val="28"/>
        </w:rPr>
        <w:fldChar w:fldCharType="begin"/>
      </w:r>
      <w:r w:rsidRPr="00E17B74">
        <w:rPr>
          <w:sz w:val="28"/>
          <w:szCs w:val="28"/>
        </w:rPr>
        <w:instrText xml:space="preserve"> HYPERLINK "jl:37975968.11 " </w:instrText>
      </w:r>
      <w:r w:rsidR="00350F27" w:rsidRPr="00E17B74">
        <w:rPr>
          <w:sz w:val="28"/>
          <w:szCs w:val="28"/>
        </w:rPr>
        <w:fldChar w:fldCharType="separate"/>
      </w:r>
      <w:r w:rsidRPr="00E17B74">
        <w:rPr>
          <w:rStyle w:val="a3"/>
          <w:color w:val="000080"/>
          <w:sz w:val="28"/>
          <w:szCs w:val="28"/>
        </w:rPr>
        <w:t>приложению 1</w:t>
      </w:r>
      <w:r w:rsidR="00350F27" w:rsidRPr="00E17B74">
        <w:rPr>
          <w:sz w:val="28"/>
          <w:szCs w:val="28"/>
        </w:rPr>
        <w:fldChar w:fldCharType="end"/>
      </w:r>
      <w:bookmarkEnd w:id="4"/>
      <w:r w:rsidRPr="00E17B74">
        <w:rPr>
          <w:sz w:val="28"/>
          <w:szCs w:val="28"/>
        </w:rPr>
        <w:t xml:space="preserve"> к настоящему Регламенту;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10-1) Реестр - реестр заверенных счетов-фактур, выписанных на бумажном носителе по причине технических ошибок в информационной системе ЭСФ, подтвержденных уполномоченным органом, по форме согласно </w:t>
      </w:r>
      <w:hyperlink r:id="rId13" w:history="1">
        <w:r w:rsidRPr="00E17B74">
          <w:rPr>
            <w:sz w:val="28"/>
            <w:szCs w:val="28"/>
          </w:rPr>
          <w:t xml:space="preserve">приложению </w:t>
        </w:r>
      </w:hyperlink>
      <w:r w:rsidRPr="00E17B74">
        <w:rPr>
          <w:sz w:val="28"/>
          <w:szCs w:val="28"/>
        </w:rPr>
        <w:t>3 к настоящему Регламенту;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11) Комитет - Комитет государственных доходов Министерства финансов Республики Казахстан;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12) ЕАЭС - Евразийский экономический союз;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13) ЕСЭДО - единая система электронного документооборота;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14) ЕХД - информационная система «Единое хранилище данных»;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15) Подразделение - подразделение, в функции которого входит администрирование товаров, включенных в Перечень;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16) ETT - единый таможенный тариф;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 xml:space="preserve">17) Инструкция - </w:t>
      </w:r>
      <w:hyperlink r:id="rId14" w:history="1">
        <w:r w:rsidRPr="00E17B74">
          <w:rPr>
            <w:rStyle w:val="a3"/>
            <w:color w:val="000080"/>
            <w:sz w:val="28"/>
            <w:szCs w:val="28"/>
          </w:rPr>
          <w:t>Инструкция</w:t>
        </w:r>
      </w:hyperlink>
      <w:r w:rsidRPr="00E17B74">
        <w:rPr>
          <w:sz w:val="28"/>
          <w:szCs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утвержденная приказом Министра финансов Республики Казахстан от 9 декабря 2015 года № 640;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18) СТ-1 - сертификат происхождения товара (форма СТ-1), выдаваемый уполномоченной организацией на товары, вывозимые из Республики Казахстан в страны Содружества Независимых Государств;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18-1) СТ-К</w:t>
      </w:r>
      <w:proofErr w:type="gramStart"/>
      <w:r w:rsidRPr="00E17B74">
        <w:rPr>
          <w:sz w:val="28"/>
          <w:szCs w:val="28"/>
        </w:rPr>
        <w:t>Z</w:t>
      </w:r>
      <w:proofErr w:type="gramEnd"/>
      <w:r w:rsidRPr="00E17B74">
        <w:rPr>
          <w:sz w:val="28"/>
          <w:szCs w:val="28"/>
        </w:rPr>
        <w:t xml:space="preserve"> - сертификат происхождения товара (форма СТ-KZ), выдаваемый  уполномоченной организацией на товары, произведенные на территориях специальных экономических зон и свободных складов;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19) Заявление о ввозе - заявление о ввозе товаров и уплате косвенных налогов по форме 328.00, установленной налоговым законодательством Республики Казахстан;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20) Правила документооборота ЭСФ - </w:t>
      </w:r>
      <w:bookmarkStart w:id="5" w:name="sub1004502176"/>
      <w:r w:rsidR="00350F27" w:rsidRPr="00E17B74">
        <w:rPr>
          <w:sz w:val="28"/>
          <w:szCs w:val="28"/>
        </w:rPr>
        <w:fldChar w:fldCharType="begin"/>
      </w:r>
      <w:r w:rsidRPr="00E17B74">
        <w:rPr>
          <w:sz w:val="28"/>
          <w:szCs w:val="28"/>
        </w:rPr>
        <w:instrText xml:space="preserve"> HYPERLINK "jl:35624206.100 " </w:instrText>
      </w:r>
      <w:r w:rsidR="00350F27" w:rsidRPr="00E17B74">
        <w:rPr>
          <w:sz w:val="28"/>
          <w:szCs w:val="28"/>
        </w:rPr>
        <w:fldChar w:fldCharType="separate"/>
      </w:r>
      <w:r w:rsidRPr="00E17B74">
        <w:rPr>
          <w:rStyle w:val="a3"/>
          <w:color w:val="000080"/>
          <w:sz w:val="28"/>
          <w:szCs w:val="28"/>
        </w:rPr>
        <w:t>правила</w:t>
      </w:r>
      <w:r w:rsidR="00350F27" w:rsidRPr="00E17B74">
        <w:rPr>
          <w:sz w:val="28"/>
          <w:szCs w:val="28"/>
        </w:rPr>
        <w:fldChar w:fldCharType="end"/>
      </w:r>
      <w:bookmarkEnd w:id="5"/>
      <w:r w:rsidRPr="00E17B74">
        <w:rPr>
          <w:sz w:val="28"/>
          <w:szCs w:val="28"/>
        </w:rPr>
        <w:t xml:space="preserve"> документооборота счетов-фактур, выписываемых в электронной форме, утвержденные приказом Министра финансов Республики Казахстан от 9 февраля 2015 года № 77;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bookmarkStart w:id="6" w:name="SUB300"/>
      <w:bookmarkEnd w:id="6"/>
      <w:r w:rsidRPr="00E17B74">
        <w:rPr>
          <w:sz w:val="28"/>
          <w:szCs w:val="28"/>
        </w:rPr>
        <w:t xml:space="preserve">21) Модуль обработки ЭСФ – модуль ЕХД, предназначенный для обработки ЭСФ, </w:t>
      </w:r>
      <w:proofErr w:type="gramStart"/>
      <w:r w:rsidRPr="00E17B74">
        <w:rPr>
          <w:sz w:val="28"/>
          <w:szCs w:val="28"/>
        </w:rPr>
        <w:t>представленных</w:t>
      </w:r>
      <w:proofErr w:type="gramEnd"/>
      <w:r w:rsidRPr="00E17B74">
        <w:rPr>
          <w:sz w:val="28"/>
          <w:szCs w:val="28"/>
        </w:rPr>
        <w:t xml:space="preserve"> в ОГД для заверения.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3. Представленные экспортерами (либо по доверенности от них) в ОГД заявления регистрируются в канцелярии ОГД в ЕСЭДО, при этом ответственным исполнителем определяется руководитель Подразделения.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bookmarkStart w:id="7" w:name="SUB400"/>
      <w:bookmarkEnd w:id="7"/>
      <w:r w:rsidRPr="00E17B74">
        <w:rPr>
          <w:sz w:val="28"/>
          <w:szCs w:val="28"/>
        </w:rPr>
        <w:t>4. Зарегистрированные в ЕСЭДО заявления передаются уполномоченному лицу канцелярии, ответственному за ведение журнала (далее - уполномоченное лицо канцелярии), для последующей регистрации в журнале и заполнения им граф 1-5.</w:t>
      </w:r>
    </w:p>
    <w:p w:rsidR="002D11CA" w:rsidRPr="00E17B74" w:rsidRDefault="002D11CA" w:rsidP="004E40BF">
      <w:pPr>
        <w:pStyle w:val="a4"/>
        <w:ind w:left="0" w:firstLine="426"/>
        <w:jc w:val="both"/>
        <w:rPr>
          <w:sz w:val="28"/>
          <w:szCs w:val="28"/>
        </w:rPr>
      </w:pPr>
      <w:bookmarkStart w:id="8" w:name="SUB500"/>
      <w:bookmarkEnd w:id="8"/>
      <w:r w:rsidRPr="00E17B74">
        <w:rPr>
          <w:sz w:val="28"/>
          <w:szCs w:val="28"/>
        </w:rPr>
        <w:t>5. Руководитель Подразделения по ЕСЭДО направляет документ уполномоченному лицу Подразделения с указанием резолюции о проведении: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1) налоговой проверки - в случае представления заявления о проведении налоговой проверки;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2) обработки ЭСФ и камерального анализа - в иных случаях.</w:t>
      </w:r>
    </w:p>
    <w:p w:rsidR="002D11CA" w:rsidRPr="00E17B74" w:rsidRDefault="002D11CA" w:rsidP="004E40BF">
      <w:pPr>
        <w:pStyle w:val="a4"/>
        <w:ind w:left="0"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6. Руководитель Подразделения каждые 60 минут нарочно получает у уполномоченного лица канцелярии заявления на бумажном носителе, СТ-1, СТ-</w:t>
      </w:r>
      <w:proofErr w:type="gramStart"/>
      <w:r w:rsidRPr="00E17B74">
        <w:rPr>
          <w:sz w:val="28"/>
          <w:szCs w:val="28"/>
        </w:rPr>
        <w:t>KZ</w:t>
      </w:r>
      <w:proofErr w:type="gramEnd"/>
      <w:r w:rsidRPr="00E17B74">
        <w:rPr>
          <w:sz w:val="28"/>
          <w:szCs w:val="28"/>
        </w:rPr>
        <w:t xml:space="preserve"> и копии документов, поступивших по ЕСЭДО. При этом руководитель Подразделения заполняет графы 6-12 журнала.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7. Уполномоченное лицо Подразделения в целях </w:t>
      </w:r>
      <w:proofErr w:type="gramStart"/>
      <w:r w:rsidRPr="00E17B74">
        <w:rPr>
          <w:sz w:val="28"/>
          <w:szCs w:val="28"/>
        </w:rPr>
        <w:t>заверения</w:t>
      </w:r>
      <w:proofErr w:type="gramEnd"/>
      <w:r w:rsidRPr="00E17B74">
        <w:rPr>
          <w:sz w:val="28"/>
          <w:szCs w:val="28"/>
        </w:rPr>
        <w:t xml:space="preserve"> представленных документов производит обработку ЭСФ.</w:t>
      </w:r>
    </w:p>
    <w:p w:rsidR="002D11CA" w:rsidRPr="00E17B74" w:rsidRDefault="002D11CA" w:rsidP="004E40BF">
      <w:pPr>
        <w:pStyle w:val="a4"/>
        <w:ind w:left="0"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7-1. При обработке ЭСФ в Модуле обработки ЭСФ уполномоченное лицо Подразделения осуществляет поиск представленного для заверения ЭСФ по заданным критериям: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регистрационный номер ЭСФ;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ИИН/БИН поставщика;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регистрационный номер декларации на товары или Заявления о ввозе;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дата выписки ЭСФ;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>код ТН ВЭД ЕАЭС.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7-2. При нажатии в Модуле обработки ЭСФ кнопки «Принять решение» по </w:t>
      </w:r>
      <w:proofErr w:type="gramStart"/>
      <w:r w:rsidRPr="00E17B74">
        <w:rPr>
          <w:sz w:val="28"/>
          <w:szCs w:val="28"/>
        </w:rPr>
        <w:t>выбранному</w:t>
      </w:r>
      <w:proofErr w:type="gramEnd"/>
      <w:r w:rsidRPr="00E17B74">
        <w:rPr>
          <w:sz w:val="28"/>
          <w:szCs w:val="28"/>
        </w:rPr>
        <w:t xml:space="preserve"> ЭСФ производится системная проверка в автоматическом режиме на обязательность и корректность заполнения следующих строк и граф ЭСФ, подлежащих передаче в государства-члены ЕАЭС: 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разделе</w:t>
      </w:r>
      <w:proofErr w:type="gramStart"/>
      <w:r w:rsidRPr="00E17B74">
        <w:rPr>
          <w:sz w:val="28"/>
          <w:szCs w:val="28"/>
        </w:rPr>
        <w:t xml:space="preserve"> А</w:t>
      </w:r>
      <w:proofErr w:type="gramEnd"/>
      <w:r w:rsidRPr="00E17B74">
        <w:rPr>
          <w:sz w:val="28"/>
          <w:szCs w:val="28"/>
        </w:rPr>
        <w:t xml:space="preserve"> «Общий раздел» - строка 1 «Регистрационный номер», строка 4.3 «Регистрационный номер» или строка 5.3 «Регистрационный номер»;</w:t>
      </w:r>
    </w:p>
    <w:p w:rsidR="002D11CA" w:rsidRPr="00E17B74" w:rsidRDefault="002D11CA" w:rsidP="002D11CA">
      <w:pPr>
        <w:ind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разделе</w:t>
      </w:r>
      <w:proofErr w:type="gramStart"/>
      <w:r w:rsidRPr="00E17B74">
        <w:rPr>
          <w:sz w:val="28"/>
          <w:szCs w:val="28"/>
        </w:rPr>
        <w:t xml:space="preserve"> В</w:t>
      </w:r>
      <w:proofErr w:type="gramEnd"/>
      <w:r w:rsidRPr="00E17B74">
        <w:rPr>
          <w:sz w:val="28"/>
          <w:szCs w:val="28"/>
        </w:rPr>
        <w:t xml:space="preserve"> «Реквизиты поставщика» - строка 6 «ИИН/БИН», строка 7 «Поставщик», строка 12 «Дополнительные сведения»;</w:t>
      </w:r>
    </w:p>
    <w:p w:rsidR="002D11CA" w:rsidRPr="00E17B74" w:rsidRDefault="002D11CA" w:rsidP="002D11CA">
      <w:pPr>
        <w:ind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разделе</w:t>
      </w:r>
      <w:proofErr w:type="gramStart"/>
      <w:r w:rsidRPr="00E17B74">
        <w:rPr>
          <w:sz w:val="28"/>
          <w:szCs w:val="28"/>
        </w:rPr>
        <w:t xml:space="preserve"> С</w:t>
      </w:r>
      <w:proofErr w:type="gramEnd"/>
      <w:r w:rsidRPr="00E17B74">
        <w:rPr>
          <w:sz w:val="28"/>
          <w:szCs w:val="28"/>
        </w:rPr>
        <w:t xml:space="preserve"> «Реквизиты получателя» - строка 18 «Получатель», строка 19 «Адрес места нахождения», строка 20 «Дополнительные сведения»; 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в разделе G «Данные по товарам, работам, услугам» - графа 1 «№ </w:t>
      </w:r>
      <w:proofErr w:type="gramStart"/>
      <w:r w:rsidRPr="00E17B74">
        <w:rPr>
          <w:sz w:val="28"/>
          <w:szCs w:val="28"/>
        </w:rPr>
        <w:t>п</w:t>
      </w:r>
      <w:proofErr w:type="gramEnd"/>
      <w:r w:rsidRPr="00E17B74">
        <w:rPr>
          <w:sz w:val="28"/>
          <w:szCs w:val="28"/>
        </w:rPr>
        <w:t>/п», графа 2 «Наименование товаров, работ, услуг», графа 3 «</w:t>
      </w:r>
      <w:hyperlink r:id="rId15" w:tooltip="Единый таможенный тариф Евразийского экономического союза (ЕТТ ЕАЭС) (утвержден Решением Совета Евразийской экономической комиссии от 16 июля 2012 года № 54) (с изменениями и дополнениями по состоянию на 31.01.2017 г.)" w:history="1">
        <w:r w:rsidRPr="00E17B74">
          <w:rPr>
            <w:sz w:val="28"/>
            <w:szCs w:val="28"/>
          </w:rPr>
          <w:t>Код товара</w:t>
        </w:r>
      </w:hyperlink>
      <w:r w:rsidRPr="00E17B74">
        <w:rPr>
          <w:sz w:val="28"/>
          <w:szCs w:val="28"/>
        </w:rPr>
        <w:t xml:space="preserve"> (ТН ВЭД)», графа 4 «Ед. изм.», графа 5 «Кол-во (объем)»,  графа 14 «№ заявления в рамках ТС или Декларации на товары», графа 15 «Дополнительные данные».</w:t>
      </w:r>
    </w:p>
    <w:p w:rsidR="002D11CA" w:rsidRPr="00E17B74" w:rsidRDefault="002D11CA" w:rsidP="004E40BF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7-3. По завершению системной обработки уполномоченное лицо Подразделения осуществляет следующие действия:</w:t>
      </w:r>
    </w:p>
    <w:p w:rsidR="002D11CA" w:rsidRPr="00E17B74" w:rsidRDefault="002D11CA" w:rsidP="002D11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случае отсутствия расхождений в заполнении ЭСФ производит камеральный анализ;</w:t>
      </w:r>
    </w:p>
    <w:p w:rsidR="002D11CA" w:rsidRPr="00E17B74" w:rsidRDefault="002D11CA" w:rsidP="002D11C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случае установления расхождений в заполнении ЭСФ оформляет отказ в заверении в соответствии с Инструкцией</w:t>
      </w:r>
      <w:proofErr w:type="gramStart"/>
      <w:r w:rsidRPr="00E17B74">
        <w:rPr>
          <w:sz w:val="28"/>
          <w:szCs w:val="28"/>
        </w:rPr>
        <w:t>.»;</w:t>
      </w:r>
      <w:proofErr w:type="gramEnd"/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bookmarkStart w:id="9" w:name="SUB800"/>
      <w:bookmarkEnd w:id="9"/>
      <w:r w:rsidRPr="00E17B74">
        <w:rPr>
          <w:sz w:val="28"/>
          <w:szCs w:val="28"/>
        </w:rPr>
        <w:t>8. При проведении камерального анализа по товарам 1 и 2 группы подлежат выполнению следующие действия: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1) производство выгрузки из ЕХД </w:t>
      </w:r>
      <w:proofErr w:type="gramStart"/>
      <w:r w:rsidRPr="00E17B74">
        <w:rPr>
          <w:sz w:val="28"/>
          <w:szCs w:val="28"/>
        </w:rPr>
        <w:t>соответствующих</w:t>
      </w:r>
      <w:proofErr w:type="gramEnd"/>
      <w:r w:rsidRPr="00E17B74">
        <w:rPr>
          <w:sz w:val="28"/>
          <w:szCs w:val="28"/>
        </w:rPr>
        <w:t xml:space="preserve"> ЭСФ, в том числе: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ЭСФ, </w:t>
      </w:r>
      <w:proofErr w:type="gramStart"/>
      <w:r w:rsidRPr="00E17B74">
        <w:rPr>
          <w:sz w:val="28"/>
          <w:szCs w:val="28"/>
        </w:rPr>
        <w:t>представленных</w:t>
      </w:r>
      <w:proofErr w:type="gramEnd"/>
      <w:r w:rsidRPr="00E17B74">
        <w:rPr>
          <w:sz w:val="28"/>
          <w:szCs w:val="28"/>
        </w:rPr>
        <w:t xml:space="preserve"> для заверения;</w:t>
      </w:r>
    </w:p>
    <w:p w:rsidR="00C86C52" w:rsidRPr="00E17B74" w:rsidRDefault="002D11CA" w:rsidP="007F5E7C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ЭСФ, у </w:t>
      </w:r>
      <w:proofErr w:type="gramStart"/>
      <w:r w:rsidRPr="00E17B74">
        <w:rPr>
          <w:sz w:val="28"/>
          <w:szCs w:val="28"/>
        </w:rPr>
        <w:t>которых</w:t>
      </w:r>
      <w:proofErr w:type="gramEnd"/>
      <w:r w:rsidRPr="00E17B74">
        <w:rPr>
          <w:sz w:val="28"/>
          <w:szCs w:val="28"/>
        </w:rPr>
        <w:t xml:space="preserve"> в графе 14 Раздела G «Данные по товарам, работам, услугам» ЭСФ отражен номер декларации на товары или Заявления о ввозе, указанный в ЭСФ, представленный для заверения;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ЭСФ, у </w:t>
      </w:r>
      <w:proofErr w:type="gramStart"/>
      <w:r w:rsidRPr="00E17B74">
        <w:rPr>
          <w:sz w:val="28"/>
          <w:szCs w:val="28"/>
        </w:rPr>
        <w:t>которых</w:t>
      </w:r>
      <w:proofErr w:type="gramEnd"/>
      <w:r w:rsidRPr="00E17B74">
        <w:rPr>
          <w:sz w:val="28"/>
          <w:szCs w:val="28"/>
        </w:rPr>
        <w:t xml:space="preserve"> в разделе I «Дополнительные сведения» ЭСФ в строке 35 отражены регистрационные номера ЭСФ, указанных в настоящем подпункте;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2) проверка наличия декларации на товары, указанной в ЭСФ, </w:t>
      </w:r>
      <w:proofErr w:type="gramStart"/>
      <w:r w:rsidRPr="00E17B74">
        <w:rPr>
          <w:sz w:val="28"/>
          <w:szCs w:val="28"/>
        </w:rPr>
        <w:t>представленный</w:t>
      </w:r>
      <w:proofErr w:type="gramEnd"/>
      <w:r w:rsidRPr="00E17B74">
        <w:rPr>
          <w:sz w:val="28"/>
          <w:szCs w:val="28"/>
        </w:rPr>
        <w:t xml:space="preserve"> для заверения, а также отражения в ней признака «0», определяющего уплату таможенной пошлины по ставке ЕТТ ЕАЭС;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3) проверка наличия Заявления о ввозе, указанного в ЭСФ, представленной для заверения, а также наличие в ЕХД подтверждения факта уплаты косвенных налогов по ней;</w:t>
      </w:r>
    </w:p>
    <w:p w:rsidR="002D11CA" w:rsidRPr="00E17B74" w:rsidRDefault="002D11CA" w:rsidP="002D11CA">
      <w:pPr>
        <w:pStyle w:val="a4"/>
        <w:ind w:left="0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     </w:t>
      </w:r>
      <w:r w:rsidR="004E40BF" w:rsidRPr="00E17B74">
        <w:rPr>
          <w:sz w:val="28"/>
          <w:szCs w:val="28"/>
        </w:rPr>
        <w:tab/>
      </w:r>
      <w:r w:rsidRPr="00E17B74">
        <w:rPr>
          <w:sz w:val="28"/>
          <w:szCs w:val="28"/>
        </w:rPr>
        <w:t xml:space="preserve">4) осуществление проверки соответствия </w:t>
      </w:r>
      <w:proofErr w:type="gramStart"/>
      <w:r w:rsidRPr="00E17B74">
        <w:rPr>
          <w:sz w:val="28"/>
          <w:szCs w:val="28"/>
        </w:rPr>
        <w:t>выгруженных</w:t>
      </w:r>
      <w:proofErr w:type="gramEnd"/>
      <w:r w:rsidRPr="00E17B74">
        <w:rPr>
          <w:sz w:val="28"/>
          <w:szCs w:val="28"/>
        </w:rPr>
        <w:t xml:space="preserve"> ЭСФ Правилам документооборота ЭСФ, в том числе в части указания: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в строке 12 «Дополнительные сведения» раздела</w:t>
      </w:r>
      <w:proofErr w:type="gramStart"/>
      <w:r w:rsidRPr="00E17B74">
        <w:rPr>
          <w:sz w:val="28"/>
          <w:szCs w:val="28"/>
        </w:rPr>
        <w:t xml:space="preserve"> В</w:t>
      </w:r>
      <w:proofErr w:type="gramEnd"/>
      <w:r w:rsidRPr="00E17B74">
        <w:rPr>
          <w:sz w:val="28"/>
          <w:szCs w:val="28"/>
        </w:rPr>
        <w:t xml:space="preserve"> «Реквизиты поставщика» признака «ЕТТ», подтверждающего уплату таможенной пошлины по ставке ЕТТ ЕАЭС;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>в строке 20 «Дополнительные сведения» раздела</w:t>
      </w:r>
      <w:proofErr w:type="gramStart"/>
      <w:r w:rsidRPr="00E17B74">
        <w:rPr>
          <w:sz w:val="28"/>
          <w:szCs w:val="28"/>
        </w:rPr>
        <w:t xml:space="preserve"> С</w:t>
      </w:r>
      <w:proofErr w:type="gramEnd"/>
      <w:r w:rsidRPr="00E17B74">
        <w:rPr>
          <w:sz w:val="28"/>
          <w:szCs w:val="28"/>
        </w:rPr>
        <w:t xml:space="preserve"> «Реквизиты получателя» буквенного кода государства-члена ЕАЭС, на территорию которого предполагается вывоз товара 1 и 2 групп;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5) проверка соответствия: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наименования товара, кода ТН ВЭД ЕАЭС, указанного в декларации на товары (по порядковому номеру товара в декларации на товары) сведениям, указанным в графах 2, 3, 14 Раздела G «Данные по товарам, работам, услугам» ЭСФ, представленных для заверения;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наименования товара, кода ТН ВЭД ЕАЭС, указанного в Заявлении о ввозе сведениям, указанным в графах 2, 3, 14 Раздела G «Данные по товарам, работам, услугам» ЭСФ, представленных для заверения;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6) построение по </w:t>
      </w:r>
      <w:proofErr w:type="gramStart"/>
      <w:r w:rsidRPr="00E17B74">
        <w:rPr>
          <w:sz w:val="28"/>
          <w:szCs w:val="28"/>
        </w:rPr>
        <w:t>выгруженным</w:t>
      </w:r>
      <w:proofErr w:type="gramEnd"/>
      <w:r w:rsidRPr="00E17B74">
        <w:rPr>
          <w:sz w:val="28"/>
          <w:szCs w:val="28"/>
        </w:rPr>
        <w:t xml:space="preserve"> ЭСФ цепочки реализации товаров 1 и 2 групп (соответственно);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proofErr w:type="gramStart"/>
      <w:r w:rsidRPr="00E17B74">
        <w:rPr>
          <w:sz w:val="28"/>
          <w:szCs w:val="28"/>
        </w:rPr>
        <w:t>7) определение остатка товаров 1 и 2 групп (соответственно) на дату выписки ЭСФ, представленным для заверения, с учетом реализации как на территории Республики Казахстан, так и за ее пределы, в том числе по сведениям Модуля обработки ЭСФ по ранее заверенным ЭСФ (далее - остаток товаров по камеральному анализу);</w:t>
      </w:r>
      <w:proofErr w:type="gramEnd"/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8) определение ЭСФ, по которым количество товаров, указанных в них не превышает остатка товаров по камеральному анализу, для проведения процедуры заверения.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bookmarkStart w:id="10" w:name="SUB900"/>
      <w:bookmarkEnd w:id="10"/>
      <w:r w:rsidRPr="00E17B74">
        <w:rPr>
          <w:sz w:val="28"/>
          <w:szCs w:val="28"/>
        </w:rPr>
        <w:t>9. При проведении камерального анализа по товарам 3 группы подлежат выполнению следующие действия;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1) производство выгрузки из ЕХД ЭСФ, представленные для заверения;</w:t>
      </w:r>
    </w:p>
    <w:p w:rsidR="002D11CA" w:rsidRPr="00E17B74" w:rsidRDefault="002D11CA" w:rsidP="004E40BF">
      <w:pPr>
        <w:pStyle w:val="a4"/>
        <w:ind w:left="0" w:firstLine="708"/>
        <w:jc w:val="both"/>
        <w:rPr>
          <w:sz w:val="28"/>
          <w:szCs w:val="28"/>
        </w:rPr>
      </w:pPr>
      <w:bookmarkStart w:id="11" w:name="SUB1000"/>
      <w:bookmarkEnd w:id="11"/>
      <w:r w:rsidRPr="00E17B74">
        <w:rPr>
          <w:sz w:val="28"/>
          <w:szCs w:val="28"/>
        </w:rPr>
        <w:t>2) осуществление проверки соответствия выгруженных ЭСФ Правилам документооборота ЭСФ, в том числе в части указания в строке 12 «Дополнительные сведения» раздела</w:t>
      </w:r>
      <w:proofErr w:type="gramStart"/>
      <w:r w:rsidRPr="00E17B74">
        <w:rPr>
          <w:sz w:val="28"/>
          <w:szCs w:val="28"/>
        </w:rPr>
        <w:t xml:space="preserve"> В</w:t>
      </w:r>
      <w:proofErr w:type="gramEnd"/>
      <w:r w:rsidRPr="00E17B74">
        <w:rPr>
          <w:sz w:val="28"/>
          <w:szCs w:val="28"/>
        </w:rPr>
        <w:t xml:space="preserve"> «Реквизиты поставщика» признаков «СТ-1», «СТ-КZ», подтверждающих производство данных товаров на территории Республики Казахстан;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3) определение ЭСФ, по которым от уполномоченной организации, осуществляющей выдачу СТ-1, СТ-</w:t>
      </w:r>
      <w:proofErr w:type="gramStart"/>
      <w:r w:rsidRPr="00E17B74">
        <w:rPr>
          <w:sz w:val="28"/>
          <w:szCs w:val="28"/>
        </w:rPr>
        <w:t>KZ</w:t>
      </w:r>
      <w:proofErr w:type="gramEnd"/>
      <w:r w:rsidRPr="00E17B74">
        <w:rPr>
          <w:sz w:val="28"/>
          <w:szCs w:val="28"/>
        </w:rPr>
        <w:t xml:space="preserve"> поступили сведения о легитимности представленного сертификата, для проведения процедуры заверения.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10. При проведении камерального анализа по товарам 4 группы подлежат выполнению следующие действия: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1) производство выгрузки из ЕХД ЭСФ, </w:t>
      </w:r>
      <w:proofErr w:type="gramStart"/>
      <w:r w:rsidRPr="00E17B74">
        <w:rPr>
          <w:sz w:val="28"/>
          <w:szCs w:val="28"/>
        </w:rPr>
        <w:t>представленных</w:t>
      </w:r>
      <w:proofErr w:type="gramEnd"/>
      <w:r w:rsidRPr="00E17B74">
        <w:rPr>
          <w:sz w:val="28"/>
          <w:szCs w:val="28"/>
        </w:rPr>
        <w:t xml:space="preserve"> для заверения;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2) осуществление проверки соответствия выгруженных ЭСФ Правилам документооборота ЭСФ, в том числе в части указания в строке 12 «Дополнительные сведения» раздела</w:t>
      </w:r>
      <w:proofErr w:type="gramStart"/>
      <w:r w:rsidRPr="00E17B74">
        <w:rPr>
          <w:sz w:val="28"/>
          <w:szCs w:val="28"/>
        </w:rPr>
        <w:t xml:space="preserve"> В</w:t>
      </w:r>
      <w:proofErr w:type="gramEnd"/>
      <w:r w:rsidRPr="00E17B74">
        <w:rPr>
          <w:sz w:val="28"/>
          <w:szCs w:val="28"/>
        </w:rPr>
        <w:t xml:space="preserve"> «Реквизиты поставщика» признаков «СТ-1», «СТ-KZ», подтверждающих производство данных товаров на территории Республики Казахстан;</w:t>
      </w:r>
    </w:p>
    <w:p w:rsidR="002D11CA" w:rsidRPr="00E17B74" w:rsidRDefault="002D11CA" w:rsidP="004E40BF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3) определение с учетом результатов проведенной налоговой проверки ЭСФ для проведения процедуры заверения.</w:t>
      </w:r>
    </w:p>
    <w:p w:rsidR="002D11CA" w:rsidRPr="00E17B74" w:rsidRDefault="002D11CA" w:rsidP="004E40BF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10-1. По завершению камерального анализа уполномоченное лицо Подразделения осуществляет следующие действия:</w:t>
      </w:r>
    </w:p>
    <w:p w:rsidR="002D11CA" w:rsidRPr="00E17B74" w:rsidRDefault="002D11CA" w:rsidP="004E40BF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 xml:space="preserve">1) в случае отсутствия расхождений при проведении камерального анализа производит согласование путем выбора в Модуле обработки ЭСФ соответствующей группы товаров, отражения остатков товаров (при их наличии) и нажатия кнопки «Согласовать»;   </w:t>
      </w:r>
    </w:p>
    <w:p w:rsidR="002D11CA" w:rsidRPr="00E17B74" w:rsidRDefault="002D11CA" w:rsidP="004E40BF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2) в случае установления расхождений при проведении камерального анализа производит отказ в заверении путем нажатия в Модуле обработки ЭСФ кнопки «Отклонить» с отражением причины отклонения.</w:t>
      </w:r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10-2. Заверение ЭСФ в Модуле обработки ЭСФ производится Руководителем ОГД, курирующим вопросы администрирования товаров, включенных в Перечень, путем нажатия кнопки «Подтвердить».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bookmarkStart w:id="12" w:name="SUB1100"/>
      <w:bookmarkEnd w:id="12"/>
      <w:r w:rsidRPr="00E17B74">
        <w:rPr>
          <w:sz w:val="28"/>
          <w:szCs w:val="28"/>
        </w:rPr>
        <w:t>11. В части проведения процедуры заверения уполномоченное лицо Подразделения обязано: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подписать у руководителя ОГД копии документов;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проставить гербовые печати на подписанных руководителем ОГД копиях документов;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оформить отказ в заверении в качестве товаросопроводительного документа копий документов в соответствии с Инструкцией (далее – отказ);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зарегистрировать в ЕСЭДО письмо на фирменном бланке ОГД в адрес заявителя по форме согласно </w:t>
      </w:r>
      <w:hyperlink r:id="rId16" w:history="1">
        <w:r w:rsidRPr="00E17B74">
          <w:rPr>
            <w:sz w:val="28"/>
            <w:szCs w:val="28"/>
          </w:rPr>
          <w:t>приложению 2</w:t>
        </w:r>
      </w:hyperlink>
      <w:r w:rsidRPr="00E17B74">
        <w:rPr>
          <w:sz w:val="28"/>
          <w:szCs w:val="28"/>
        </w:rPr>
        <w:t xml:space="preserve"> к настоящему Регламенту (далее - ответ заявителю) с приложением отсканированных копий отказов;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передать нарочно ответ заявителю с приложенными заверенными документами и отказами уполномоченному лицу канцелярии с заполнением граф 13-21 журнала</w:t>
      </w:r>
      <w:proofErr w:type="gramStart"/>
      <w:r w:rsidRPr="00E17B74">
        <w:rPr>
          <w:sz w:val="28"/>
          <w:szCs w:val="28"/>
        </w:rPr>
        <w:t>.»;</w:t>
      </w:r>
      <w:proofErr w:type="gramEnd"/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bookmarkStart w:id="13" w:name="SUB1200"/>
      <w:bookmarkEnd w:id="13"/>
      <w:r w:rsidRPr="00E17B74">
        <w:rPr>
          <w:sz w:val="28"/>
          <w:szCs w:val="28"/>
        </w:rPr>
        <w:t>12. Уполномоченное лицо канцелярии с заполнением граф 22-32 журнала осуществляет выдачу Ответа заявителю, под роспись.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12-1. В случае осуществления частичного и (или) полного возврата товаров на территорию Республики Казахстан с территории государств-членов ЕАЭС по причине ненадлежащих качества и (или) комплектации уполномоченное лицо Подразделения осуществляет следующие действия:</w:t>
      </w:r>
    </w:p>
    <w:p w:rsidR="002D11CA" w:rsidRPr="00E17B74" w:rsidRDefault="002D11CA" w:rsidP="00F956E8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1) проверяет наличие следующих документов, подтверждающих полный и (или) частичный возврат товаров: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согласованная н</w:t>
      </w:r>
      <w:r w:rsidR="002414BC" w:rsidRPr="00E17B74">
        <w:rPr>
          <w:sz w:val="28"/>
          <w:szCs w:val="28"/>
        </w:rPr>
        <w:t xml:space="preserve">алогоплательщиком-экспортером и </w:t>
      </w:r>
      <w:r w:rsidRPr="00E17B74">
        <w:rPr>
          <w:sz w:val="28"/>
          <w:szCs w:val="28"/>
        </w:rPr>
        <w:t>налогоплательщиком-импортером претензия, содержащая сведения о количестве импортированных товаров, подлежащих возврату по причине ненадлежащих качества и (или) комплектации;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акты приема-передачи товара (в случае отсутствия транспортировки возвращенных товаров);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транспортные (товаросопроводительные) документы (в случае транспортировки возвращенных товаров);</w:t>
      </w:r>
    </w:p>
    <w:p w:rsidR="002D11CA" w:rsidRPr="00E17B74" w:rsidRDefault="002D11CA" w:rsidP="002D11CA">
      <w:pPr>
        <w:pStyle w:val="a4"/>
        <w:ind w:left="0" w:firstLine="709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акты уничтожения.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2) производит системную обработку в Модуле обработки ЭСФ </w:t>
      </w:r>
      <w:proofErr w:type="gramStart"/>
      <w:r w:rsidRPr="00E17B74">
        <w:rPr>
          <w:sz w:val="28"/>
          <w:szCs w:val="28"/>
        </w:rPr>
        <w:t>исправленного</w:t>
      </w:r>
      <w:proofErr w:type="gramEnd"/>
      <w:r w:rsidRPr="00E17B74">
        <w:rPr>
          <w:sz w:val="28"/>
          <w:szCs w:val="28"/>
        </w:rPr>
        <w:t xml:space="preserve"> ЭСФ;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3) производит корректировку данных по остаткам товаров в Модуле обработки ЭСФ при наличии документов, указанных в подпункте 1) пункта </w:t>
      </w:r>
      <w:r w:rsidRPr="00E17B74">
        <w:rPr>
          <w:sz w:val="28"/>
          <w:szCs w:val="28"/>
        </w:rPr>
        <w:lastRenderedPageBreak/>
        <w:t>12-1 настоящего Регламента и отсутствии расхождений при проведении системной обработки в Модуле обработки ЭСФ;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4) отказывает в корректировке данных по остаткам товаров в Модуле обработки ЭСФ, при отсутствии документов, указанных в подпункте 1) пункта 12-1 настоящего Регламента и (или) наличия расхождений при проведении системной обработки в Модуле обработки ЭСФ.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12-2. </w:t>
      </w:r>
      <w:proofErr w:type="gramStart"/>
      <w:r w:rsidRPr="00E17B74">
        <w:rPr>
          <w:sz w:val="28"/>
          <w:szCs w:val="28"/>
        </w:rPr>
        <w:t>В случае поступления в ОГД заявления по вывезенным с территории Республики Казахстан на территорию государств-членов ЕАЭС товаров не соответствующего требованиям пункта 2 Решения Евразийского межправительственного совета от 12 августа 2016 г. № 5 «О некоторых вопросах ввоза и обращения товаров на таможенной территории ЕАЭС в связи с присоединением Республики Казахстан к Всемирной торговой организации» уполномоченное лицо Подразделения после принятия мер в</w:t>
      </w:r>
      <w:proofErr w:type="gramEnd"/>
      <w:r w:rsidR="00200D78" w:rsidRPr="00E17B74">
        <w:rPr>
          <w:sz w:val="28"/>
          <w:szCs w:val="28"/>
        </w:rPr>
        <w:t xml:space="preserve"> </w:t>
      </w:r>
      <w:proofErr w:type="gramStart"/>
      <w:r w:rsidRPr="00E17B74">
        <w:rPr>
          <w:sz w:val="28"/>
          <w:szCs w:val="28"/>
        </w:rPr>
        <w:t>соответствии</w:t>
      </w:r>
      <w:proofErr w:type="gramEnd"/>
      <w:r w:rsidRPr="00E17B74">
        <w:rPr>
          <w:sz w:val="28"/>
          <w:szCs w:val="28"/>
        </w:rPr>
        <w:t xml:space="preserve"> с законодательством Республики Казахстан, проводит мероприятия, предусмотренные пунктами 7 - 11 настоящего Регламента.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12-3. В случае поступления в ОГД заявления с приложением выписанного </w:t>
      </w:r>
      <w:proofErr w:type="gramStart"/>
      <w:r w:rsidRPr="00E17B74">
        <w:rPr>
          <w:sz w:val="28"/>
          <w:szCs w:val="28"/>
        </w:rPr>
        <w:t>счет-фактуры</w:t>
      </w:r>
      <w:proofErr w:type="gramEnd"/>
      <w:r w:rsidRPr="00E17B74">
        <w:rPr>
          <w:sz w:val="28"/>
          <w:szCs w:val="28"/>
        </w:rPr>
        <w:t xml:space="preserve"> на бумажном носителе по причине возникновения в информационной системе ЭСФ технических ошибок, подтвержденных уполномоченным органом, уполномоченное лицо Подразделения осуществляет следующие действия: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1) заверяет представленные документы, без осуществления системной обработки и камерального анализа и заполняет графы 1-10 Реестра;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2) контролирует исполнение налогоплательщиком обязанности по выписке ЭСФ, предусмотренной подпунктом 2) пункта 2-1 статьи 263 Кодекса Республики Казахстан «О налогах и других обязательных платежах в бюджет (Налоговый кодекс)» и заполняет графы 11-16 Реестра;</w:t>
      </w:r>
    </w:p>
    <w:p w:rsidR="002D11CA" w:rsidRPr="00E17B74" w:rsidRDefault="002D11CA" w:rsidP="006F61B0">
      <w:pPr>
        <w:pStyle w:val="a4"/>
        <w:ind w:left="0"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3) проводит системную </w:t>
      </w:r>
      <w:proofErr w:type="gramStart"/>
      <w:r w:rsidRPr="00E17B74">
        <w:rPr>
          <w:sz w:val="28"/>
          <w:szCs w:val="28"/>
        </w:rPr>
        <w:t>обработку</w:t>
      </w:r>
      <w:proofErr w:type="gramEnd"/>
      <w:r w:rsidRPr="00E17B74">
        <w:rPr>
          <w:sz w:val="28"/>
          <w:szCs w:val="28"/>
        </w:rPr>
        <w:t xml:space="preserve"> и камеральный анализ по выписанному ЭСФ заполняет графы 17, 18 Реестра;</w:t>
      </w:r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proofErr w:type="gramStart"/>
      <w:r w:rsidRPr="00E17B74">
        <w:rPr>
          <w:sz w:val="28"/>
          <w:szCs w:val="28"/>
        </w:rPr>
        <w:t>4) принимает меры в соответствии с законодательством Республики Казахстан и оповещает уполномоченный орган государства-члена ЕАЭС, на территорию которого осуществлен вывоз товаров, при выявлениирасхождений между выписанным счетом-фактурой на бумажном носителе, ранее заверенном ОГД, и ЭСФ, выписанном в соответствии с подпунктом 2) пункта 2-1 статьи 263 Налогового кодекса и заполняет графы 11-25 Реестра.</w:t>
      </w:r>
      <w:proofErr w:type="gramEnd"/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bookmarkStart w:id="14" w:name="SUB1300"/>
      <w:bookmarkEnd w:id="14"/>
      <w:r w:rsidRPr="00E17B74">
        <w:rPr>
          <w:sz w:val="28"/>
          <w:szCs w:val="28"/>
        </w:rPr>
        <w:t xml:space="preserve">13. </w:t>
      </w:r>
      <w:proofErr w:type="gramStart"/>
      <w:r w:rsidRPr="00E17B74">
        <w:rPr>
          <w:sz w:val="28"/>
          <w:szCs w:val="28"/>
        </w:rPr>
        <w:t>Заверение копий</w:t>
      </w:r>
      <w:proofErr w:type="gramEnd"/>
      <w:r w:rsidRPr="00E17B74">
        <w:rPr>
          <w:sz w:val="28"/>
          <w:szCs w:val="28"/>
        </w:rPr>
        <w:t xml:space="preserve"> документов производится в сроки, определенные Инструкцией.</w:t>
      </w:r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bookmarkStart w:id="15" w:name="SUB1400"/>
      <w:bookmarkStart w:id="16" w:name="SUB1500"/>
      <w:bookmarkEnd w:id="15"/>
      <w:bookmarkEnd w:id="16"/>
      <w:r w:rsidRPr="00E17B74">
        <w:rPr>
          <w:sz w:val="28"/>
          <w:szCs w:val="28"/>
        </w:rPr>
        <w:t>14. Все рассмотренные заявления, а также ответы заявителю подшиваются в папки (далее - Досье), формируемые по каждому заявителю и хранящиеся в Подразделении.</w:t>
      </w:r>
    </w:p>
    <w:p w:rsidR="002D11CA" w:rsidRPr="00E17B74" w:rsidRDefault="002D11CA" w:rsidP="006F61B0">
      <w:pPr>
        <w:ind w:firstLine="708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15. При изменении местонахождения заявителя Досье передается заказным письмом в ОГД по месту нахождения налогоплательщика в течение 2 рабочих дней </w:t>
      </w:r>
      <w:proofErr w:type="gramStart"/>
      <w:r w:rsidRPr="00E17B74">
        <w:rPr>
          <w:sz w:val="28"/>
          <w:szCs w:val="28"/>
        </w:rPr>
        <w:t>с даты изменения</w:t>
      </w:r>
      <w:proofErr w:type="gramEnd"/>
      <w:r w:rsidRPr="00E17B74">
        <w:rPr>
          <w:sz w:val="28"/>
          <w:szCs w:val="28"/>
        </w:rPr>
        <w:t xml:space="preserve"> местонахождения.</w:t>
      </w:r>
    </w:p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>
      <w:pPr>
        <w:ind w:left="5387"/>
      </w:pPr>
      <w:r w:rsidRPr="00E17B74">
        <w:lastRenderedPageBreak/>
        <w:t>Приложение 1</w:t>
      </w:r>
    </w:p>
    <w:p w:rsidR="002D11CA" w:rsidRPr="00E17B74" w:rsidRDefault="002D11CA" w:rsidP="002D11CA">
      <w:pPr>
        <w:ind w:left="5387"/>
      </w:pPr>
      <w:r w:rsidRPr="00E17B74">
        <w:t xml:space="preserve">к </w:t>
      </w:r>
      <w:hyperlink r:id="rId17" w:history="1">
        <w:r w:rsidRPr="00E17B74">
          <w:t>Регламенту</w:t>
        </w:r>
      </w:hyperlink>
      <w:r w:rsidRPr="00E17B74">
        <w:t xml:space="preserve"> заверения</w:t>
      </w:r>
    </w:p>
    <w:p w:rsidR="002D11CA" w:rsidRPr="00E17B74" w:rsidRDefault="002D11CA" w:rsidP="002D11CA">
      <w:pPr>
        <w:ind w:left="5387"/>
      </w:pPr>
      <w:r w:rsidRPr="00E17B74">
        <w:t xml:space="preserve">товаросопроводительных документов </w:t>
      </w:r>
    </w:p>
    <w:p w:rsidR="002D11CA" w:rsidRPr="00E17B74" w:rsidRDefault="002D11CA" w:rsidP="002D11CA">
      <w:pPr>
        <w:ind w:left="5387"/>
      </w:pPr>
      <w:r w:rsidRPr="00E17B74">
        <w:t>при экспорте отдельных видов товаров стерритории Республики Казахстанна территорию государств-членовЕвразийского экономического союза</w:t>
      </w:r>
    </w:p>
    <w:p w:rsidR="002D11CA" w:rsidRPr="00E17B74" w:rsidRDefault="002D11CA" w:rsidP="002D11CA">
      <w:pPr>
        <w:ind w:firstLine="426"/>
        <w:jc w:val="right"/>
      </w:pPr>
    </w:p>
    <w:p w:rsidR="002D11CA" w:rsidRPr="00E17B74" w:rsidRDefault="002D11CA" w:rsidP="002D11CA">
      <w:pPr>
        <w:ind w:firstLine="426"/>
      </w:pP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Журнал регистрации заявлений о заверении в качестве</w:t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товаросопроводительного документа копий электронных счетов-фактур,</w:t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деклараций на товары и заявлений о ввозе товаров и уплате косвенных налогов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2085"/>
        <w:gridCol w:w="1774"/>
        <w:gridCol w:w="2105"/>
        <w:gridCol w:w="2105"/>
      </w:tblGrid>
      <w:tr w:rsidR="002D11CA" w:rsidRPr="00E17B74" w:rsidTr="002414BC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о регистрации Заявления в ЕСЭДО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Порядковый номер Заявления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Регистрационный номер Заявления, присвоенный ЕСЭДО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Дата регистрации Заявления в ЕСЭДО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Ф.И.О. (наименование) налогоплательщика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ИИН/БИН налогоплательщика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5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</w:tr>
    </w:tbl>
    <w:p w:rsidR="002D11CA" w:rsidRPr="00E17B74" w:rsidRDefault="002D11CA" w:rsidP="002D11CA">
      <w:r w:rsidRPr="00E17B74">
        <w:t> </w:t>
      </w:r>
    </w:p>
    <w:p w:rsidR="002D11CA" w:rsidRPr="00E17B74" w:rsidRDefault="002D11CA" w:rsidP="002D11C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412"/>
        <w:gridCol w:w="1231"/>
        <w:gridCol w:w="1207"/>
        <w:gridCol w:w="1508"/>
        <w:gridCol w:w="1157"/>
        <w:gridCol w:w="1281"/>
      </w:tblGrid>
      <w:tr w:rsidR="002D11CA" w:rsidRPr="00E17B74" w:rsidTr="002414BC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о получении документов Подразделения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0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Ф.И.О. руководителя Подразделения</w:t>
            </w:r>
          </w:p>
        </w:tc>
        <w:tc>
          <w:tcPr>
            <w:tcW w:w="84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Дата получения</w:t>
            </w:r>
          </w:p>
        </w:tc>
        <w:tc>
          <w:tcPr>
            <w:tcW w:w="74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Время получения</w:t>
            </w:r>
          </w:p>
        </w:tc>
        <w:tc>
          <w:tcPr>
            <w:tcW w:w="7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Подпись</w:t>
            </w:r>
          </w:p>
        </w:tc>
        <w:tc>
          <w:tcPr>
            <w:tcW w:w="6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 xml:space="preserve">Количество ЭСФ, </w:t>
            </w:r>
            <w:proofErr w:type="gramStart"/>
            <w:r w:rsidRPr="00E17B74">
              <w:t>приложенных</w:t>
            </w:r>
            <w:proofErr w:type="gramEnd"/>
            <w:r w:rsidRPr="00E17B74">
              <w:t xml:space="preserve"> к Заявлению</w:t>
            </w:r>
          </w:p>
        </w:tc>
        <w:tc>
          <w:tcPr>
            <w:tcW w:w="12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Другие документы, приложенные к Заявлению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Вид документа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Количество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12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</w:tr>
    </w:tbl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tbl>
      <w:tblPr>
        <w:tblW w:w="49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031"/>
        <w:gridCol w:w="1031"/>
        <w:gridCol w:w="861"/>
        <w:gridCol w:w="1150"/>
        <w:gridCol w:w="1096"/>
        <w:gridCol w:w="527"/>
        <w:gridCol w:w="1138"/>
        <w:gridCol w:w="1135"/>
      </w:tblGrid>
      <w:tr w:rsidR="002D11CA" w:rsidRPr="00E17B74" w:rsidTr="002414BC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о получении документов канцелярией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Ф.И.О. должностного лица, ответственного за ведение журнала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Дата получения</w:t>
            </w:r>
          </w:p>
        </w:tc>
        <w:tc>
          <w:tcPr>
            <w:tcW w:w="5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Время получения</w:t>
            </w:r>
          </w:p>
        </w:tc>
        <w:tc>
          <w:tcPr>
            <w:tcW w:w="3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Подпись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№ и дата исходящего документа</w:t>
            </w:r>
          </w:p>
        </w:tc>
        <w:tc>
          <w:tcPr>
            <w:tcW w:w="14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по полученным заверенным документам</w:t>
            </w:r>
          </w:p>
        </w:tc>
        <w:tc>
          <w:tcPr>
            <w:tcW w:w="6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Количество отказов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Общее количество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ЭСФ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других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19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21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</w:tr>
    </w:tbl>
    <w:p w:rsidR="002D11CA" w:rsidRPr="00E17B74" w:rsidRDefault="002D11CA" w:rsidP="002D11CA">
      <w:r w:rsidRPr="00E17B74">
        <w:t> </w:t>
      </w:r>
    </w:p>
    <w:p w:rsidR="002D11CA" w:rsidRPr="00E17B74" w:rsidRDefault="002D11CA" w:rsidP="002D11CA"/>
    <w:p w:rsidR="006F61B0" w:rsidRPr="00E17B74" w:rsidRDefault="006F61B0" w:rsidP="002D11CA"/>
    <w:p w:rsidR="006F61B0" w:rsidRPr="00E17B74" w:rsidRDefault="006F61B0" w:rsidP="002D11CA"/>
    <w:p w:rsidR="006F61B0" w:rsidRPr="00E17B74" w:rsidRDefault="006F61B0" w:rsidP="002D11CA"/>
    <w:p w:rsidR="006F61B0" w:rsidRPr="00E17B74" w:rsidRDefault="006F61B0" w:rsidP="002D11CA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842"/>
        <w:gridCol w:w="842"/>
        <w:gridCol w:w="698"/>
        <w:gridCol w:w="943"/>
        <w:gridCol w:w="942"/>
        <w:gridCol w:w="459"/>
        <w:gridCol w:w="977"/>
        <w:gridCol w:w="882"/>
        <w:gridCol w:w="1031"/>
        <w:gridCol w:w="766"/>
      </w:tblGrid>
      <w:tr w:rsidR="002D11CA" w:rsidRPr="00E17B74" w:rsidTr="006F61B0">
        <w:trPr>
          <w:trHeight w:val="20"/>
          <w:jc w:val="center"/>
        </w:trPr>
        <w:tc>
          <w:tcPr>
            <w:tcW w:w="404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lastRenderedPageBreak/>
              <w:t>Сведения о получении документов заявителем</w:t>
            </w:r>
          </w:p>
        </w:tc>
        <w:tc>
          <w:tcPr>
            <w:tcW w:w="9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по доверенности</w:t>
            </w:r>
          </w:p>
        </w:tc>
      </w:tr>
      <w:tr w:rsidR="002D11CA" w:rsidRPr="00E17B74" w:rsidTr="006F61B0">
        <w:trPr>
          <w:trHeight w:val="20"/>
          <w:jc w:val="center"/>
        </w:trPr>
        <w:tc>
          <w:tcPr>
            <w:tcW w:w="55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Ф.И.О. заявителя (доверенного лица)</w:t>
            </w:r>
          </w:p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Дата получения</w:t>
            </w:r>
          </w:p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Время получения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Подпись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№ и дата исходящего документа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Сведения по полученным заверенным документам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Номер и дата документа об отказе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Дата, номер регистрации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Срок действия</w:t>
            </w:r>
          </w:p>
        </w:tc>
      </w:tr>
      <w:tr w:rsidR="002D11CA" w:rsidRPr="00E17B74" w:rsidTr="006F61B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4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Общее количество</w:t>
            </w:r>
          </w:p>
        </w:tc>
        <w:tc>
          <w:tcPr>
            <w:tcW w:w="7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6F61B0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ЭСФ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других документов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6F61B0">
        <w:trPr>
          <w:trHeight w:val="20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30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31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32</w:t>
            </w:r>
          </w:p>
        </w:tc>
      </w:tr>
      <w:tr w:rsidR="002D11CA" w:rsidRPr="00E17B74" w:rsidTr="006F61B0">
        <w:trPr>
          <w:trHeight w:val="20"/>
          <w:jc w:val="center"/>
        </w:trPr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 </w:t>
            </w:r>
          </w:p>
        </w:tc>
      </w:tr>
    </w:tbl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>
      <w:pPr>
        <w:ind w:left="5387"/>
      </w:pPr>
      <w:r w:rsidRPr="00E17B74">
        <w:t>Приложение 2</w:t>
      </w:r>
    </w:p>
    <w:p w:rsidR="002D11CA" w:rsidRPr="00E17B74" w:rsidRDefault="002D11CA" w:rsidP="002D11CA">
      <w:pPr>
        <w:ind w:left="5387"/>
      </w:pPr>
      <w:r w:rsidRPr="00E17B74">
        <w:t xml:space="preserve">к </w:t>
      </w:r>
      <w:hyperlink r:id="rId18" w:history="1">
        <w:r w:rsidRPr="00E17B74">
          <w:t>Регламенту</w:t>
        </w:r>
      </w:hyperlink>
      <w:r w:rsidRPr="00E17B74">
        <w:t xml:space="preserve"> заверения</w:t>
      </w:r>
    </w:p>
    <w:p w:rsidR="002D11CA" w:rsidRPr="00E17B74" w:rsidRDefault="002D11CA" w:rsidP="002D11CA">
      <w:pPr>
        <w:ind w:left="5387"/>
      </w:pPr>
      <w:r w:rsidRPr="00E17B74">
        <w:t xml:space="preserve">товаросопроводительных документов </w:t>
      </w:r>
    </w:p>
    <w:p w:rsidR="002D11CA" w:rsidRPr="00E17B74" w:rsidRDefault="002D11CA" w:rsidP="002D11CA">
      <w:pPr>
        <w:ind w:left="5387"/>
      </w:pPr>
      <w:r w:rsidRPr="00E17B74">
        <w:t>при экспорте отдельных видов товаров стерритории Республики Казахстанна территорию государств-членовЕвразийского экономического союза</w:t>
      </w:r>
    </w:p>
    <w:p w:rsidR="002D11CA" w:rsidRPr="00E17B74" w:rsidRDefault="002D11CA" w:rsidP="002D11CA">
      <w:pPr>
        <w:ind w:firstLine="426"/>
        <w:jc w:val="right"/>
      </w:pPr>
    </w:p>
    <w:p w:rsidR="002D11CA" w:rsidRPr="00E17B74" w:rsidRDefault="002D11CA" w:rsidP="002D11CA">
      <w:pPr>
        <w:ind w:firstLine="426"/>
      </w:pPr>
    </w:p>
    <w:p w:rsidR="002D11CA" w:rsidRPr="00E17B74" w:rsidRDefault="002D11CA" w:rsidP="002D11CA">
      <w:pPr>
        <w:ind w:firstLine="426"/>
        <w:jc w:val="right"/>
      </w:pPr>
    </w:p>
    <w:p w:rsidR="002D11CA" w:rsidRPr="00E17B74" w:rsidRDefault="002D11CA" w:rsidP="002D11CA">
      <w:pPr>
        <w:ind w:firstLine="426"/>
        <w:jc w:val="right"/>
      </w:pPr>
      <w:r w:rsidRPr="00E17B74">
        <w:t>______________________________________</w:t>
      </w:r>
    </w:p>
    <w:p w:rsidR="002D11CA" w:rsidRPr="00E17B74" w:rsidRDefault="002D11CA" w:rsidP="002D11CA">
      <w:pPr>
        <w:ind w:firstLine="426"/>
        <w:jc w:val="right"/>
      </w:pPr>
      <w:r w:rsidRPr="00E17B74">
        <w:t xml:space="preserve">Ф.И.О. (наименование) налогоплательщика </w:t>
      </w:r>
    </w:p>
    <w:p w:rsidR="002D11CA" w:rsidRPr="00E17B74" w:rsidRDefault="002D11CA" w:rsidP="002D11CA">
      <w:pPr>
        <w:ind w:firstLine="426"/>
        <w:jc w:val="right"/>
      </w:pPr>
      <w:r w:rsidRPr="00E17B74">
        <w:t>ИИН (БИН)____________________________</w:t>
      </w:r>
    </w:p>
    <w:p w:rsidR="002D11CA" w:rsidRPr="00E17B74" w:rsidRDefault="002D11CA" w:rsidP="002D11CA">
      <w:pPr>
        <w:ind w:firstLine="426"/>
        <w:jc w:val="right"/>
      </w:pPr>
      <w:r w:rsidRPr="00E17B74">
        <w:t>______________________________________</w:t>
      </w:r>
    </w:p>
    <w:p w:rsidR="002D11CA" w:rsidRPr="00E17B74" w:rsidRDefault="002D11CA" w:rsidP="002D11CA">
      <w:pPr>
        <w:ind w:left="3539" w:firstLine="709"/>
        <w:jc w:val="center"/>
      </w:pPr>
      <w:r w:rsidRPr="00E17B74">
        <w:t>адрес</w:t>
      </w:r>
    </w:p>
    <w:p w:rsidR="002D11CA" w:rsidRPr="00E17B74" w:rsidRDefault="002D11CA" w:rsidP="002D11CA">
      <w:pPr>
        <w:ind w:firstLine="10206"/>
      </w:pPr>
      <w:r w:rsidRPr="00E17B74">
        <w:t>а</w:t>
      </w:r>
    </w:p>
    <w:p w:rsidR="002D11CA" w:rsidRPr="00E17B74" w:rsidRDefault="002D11CA" w:rsidP="002D11CA">
      <w:pPr>
        <w:ind w:firstLine="426"/>
      </w:pPr>
      <w:r w:rsidRPr="00E17B74">
        <w:t> </w:t>
      </w:r>
    </w:p>
    <w:p w:rsidR="002D11CA" w:rsidRPr="00E17B74" w:rsidRDefault="002D11CA" w:rsidP="002D11CA">
      <w:pPr>
        <w:ind w:firstLine="426"/>
        <w:jc w:val="center"/>
      </w:pPr>
      <w:r w:rsidRPr="00E17B74">
        <w:t>_________________________________________________________________</w:t>
      </w:r>
    </w:p>
    <w:p w:rsidR="002D11CA" w:rsidRPr="00E17B74" w:rsidRDefault="002D11CA" w:rsidP="002D11CA">
      <w:pPr>
        <w:ind w:firstLine="426"/>
        <w:jc w:val="center"/>
      </w:pPr>
      <w:r w:rsidRPr="00E17B74">
        <w:t>наименование государственного органа</w:t>
      </w:r>
    </w:p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>
      <w:pPr>
        <w:ind w:firstLine="426"/>
      </w:pPr>
      <w:r w:rsidRPr="00E17B74">
        <w:t>рассмотрев___________________________________________________________________________</w:t>
      </w:r>
    </w:p>
    <w:p w:rsidR="002D11CA" w:rsidRPr="00E17B74" w:rsidRDefault="002D11CA" w:rsidP="002D11CA">
      <w:pPr>
        <w:ind w:firstLine="4395"/>
      </w:pPr>
      <w:r w:rsidRPr="00E17B74">
        <w:t>наименование Заявлений</w:t>
      </w:r>
    </w:p>
    <w:p w:rsidR="002D11CA" w:rsidRPr="00E17B74" w:rsidRDefault="002D11CA" w:rsidP="002D11CA">
      <w:pPr>
        <w:ind w:firstLine="426"/>
        <w:jc w:val="both"/>
      </w:pPr>
      <w:r w:rsidRPr="00E17B74">
        <w:t>№ _______ от «____» _______________ 20___ года сообщает, о том, что в качестве товаросопроводительных документов заверены копии следующих прилагаемых документов:</w:t>
      </w:r>
    </w:p>
    <w:p w:rsidR="002D11CA" w:rsidRPr="00E17B74" w:rsidRDefault="002D11CA" w:rsidP="002D11CA">
      <w:pPr>
        <w:ind w:firstLine="426"/>
      </w:pPr>
      <w:r w:rsidRPr="00E17B74">
        <w:t> </w:t>
      </w:r>
    </w:p>
    <w:p w:rsidR="002D11CA" w:rsidRPr="00E17B74" w:rsidRDefault="002D11CA" w:rsidP="002D11CA">
      <w:pPr>
        <w:ind w:firstLine="426"/>
      </w:pPr>
      <w:r w:rsidRPr="00E17B74">
        <w:t>а) ЭСФ: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71"/>
      </w:tblGrid>
      <w:tr w:rsidR="002D11CA" w:rsidRPr="00E17B74" w:rsidTr="002414BC">
        <w:trPr>
          <w:trHeight w:val="20"/>
        </w:trPr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№</w:t>
            </w:r>
          </w:p>
        </w:tc>
        <w:tc>
          <w:tcPr>
            <w:tcW w:w="4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Регистрационный номер ЭСФ</w:t>
            </w:r>
          </w:p>
        </w:tc>
      </w:tr>
      <w:tr w:rsidR="002D11CA" w:rsidRPr="00E17B74" w:rsidTr="002414BC">
        <w:trPr>
          <w:trHeight w:val="20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1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</w:tr>
      <w:tr w:rsidR="002D11CA" w:rsidRPr="00E17B74" w:rsidTr="002414BC">
        <w:trPr>
          <w:trHeight w:val="20"/>
        </w:trPr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2</w:t>
            </w:r>
          </w:p>
        </w:tc>
        <w:tc>
          <w:tcPr>
            <w:tcW w:w="4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</w:tr>
    </w:tbl>
    <w:p w:rsidR="002D11CA" w:rsidRPr="00E17B74" w:rsidRDefault="002D11CA" w:rsidP="002D11CA">
      <w:pPr>
        <w:ind w:firstLine="426"/>
      </w:pPr>
      <w:r w:rsidRPr="00E17B74">
        <w:t> </w:t>
      </w:r>
    </w:p>
    <w:p w:rsidR="002D11CA" w:rsidRPr="00E17B74" w:rsidRDefault="002D11CA" w:rsidP="002D11CA">
      <w:pPr>
        <w:ind w:firstLine="426"/>
      </w:pPr>
      <w:r w:rsidRPr="00E17B74">
        <w:lastRenderedPageBreak/>
        <w:t>б) других документов: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889"/>
        <w:gridCol w:w="4627"/>
      </w:tblGrid>
      <w:tr w:rsidR="002D11CA" w:rsidRPr="00E17B74" w:rsidTr="002414BC">
        <w:trPr>
          <w:trHeight w:val="20"/>
          <w:jc w:val="center"/>
        </w:trPr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№</w:t>
            </w:r>
          </w:p>
        </w:tc>
        <w:tc>
          <w:tcPr>
            <w:tcW w:w="2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Вид копии документа (декларация на товары, Заявление о ввозе)</w:t>
            </w:r>
          </w:p>
        </w:tc>
        <w:tc>
          <w:tcPr>
            <w:tcW w:w="2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t>Регистрационный номер документа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1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2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...</w:t>
            </w:r>
          </w:p>
        </w:tc>
        <w:tc>
          <w:tcPr>
            <w:tcW w:w="2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r w:rsidRPr="00E17B74">
              <w:t> </w:t>
            </w:r>
          </w:p>
        </w:tc>
      </w:tr>
    </w:tbl>
    <w:p w:rsidR="002D11CA" w:rsidRPr="00E17B74" w:rsidRDefault="002D11CA" w:rsidP="002D11CA">
      <w:pPr>
        <w:ind w:firstLine="426"/>
      </w:pPr>
      <w:r w:rsidRPr="00E17B74">
        <w:t> </w:t>
      </w:r>
    </w:p>
    <w:p w:rsidR="002D11CA" w:rsidRPr="00E17B74" w:rsidRDefault="002D11CA" w:rsidP="002D11CA">
      <w:pPr>
        <w:ind w:firstLine="426"/>
        <w:jc w:val="both"/>
      </w:pPr>
      <w:r w:rsidRPr="00E17B74">
        <w:t>А также направляет прилагаемый отказ в заверении в качестве товаросопроводительных документов копий электронных счетов-фактур, деклараций на товары и (или) заявлений о ввозе товаров и уплате косвенных налогов.</w:t>
      </w:r>
    </w:p>
    <w:p w:rsidR="002D11CA" w:rsidRPr="00E17B74" w:rsidRDefault="002D11CA" w:rsidP="002D11CA">
      <w:pPr>
        <w:ind w:firstLine="426"/>
      </w:pPr>
      <w:r w:rsidRPr="00E17B74">
        <w:t>Приложение: на___ листах.</w:t>
      </w:r>
    </w:p>
    <w:p w:rsidR="002D11CA" w:rsidRPr="00E17B74" w:rsidRDefault="002D11CA" w:rsidP="002D11CA">
      <w:pPr>
        <w:ind w:firstLine="426"/>
        <w:jc w:val="right"/>
      </w:pPr>
    </w:p>
    <w:p w:rsidR="002D11CA" w:rsidRPr="00E17B74" w:rsidRDefault="002D11CA" w:rsidP="002D11CA">
      <w:pPr>
        <w:ind w:firstLine="426"/>
      </w:pPr>
      <w:r w:rsidRPr="00E17B74">
        <w:t> </w:t>
      </w:r>
    </w:p>
    <w:p w:rsidR="002D11CA" w:rsidRPr="00E17B74" w:rsidRDefault="002D11CA" w:rsidP="006F61B0">
      <w:pPr>
        <w:ind w:left="5387"/>
        <w:jc w:val="center"/>
      </w:pPr>
    </w:p>
    <w:p w:rsidR="002D11CA" w:rsidRPr="00E17B74" w:rsidRDefault="002D11CA" w:rsidP="002D11CA">
      <w:pPr>
        <w:ind w:left="5387"/>
      </w:pPr>
    </w:p>
    <w:p w:rsidR="002D11CA" w:rsidRPr="00E17B74" w:rsidRDefault="002D11CA" w:rsidP="002D11CA">
      <w:pPr>
        <w:ind w:left="5387"/>
      </w:pPr>
    </w:p>
    <w:p w:rsidR="002D11CA" w:rsidRPr="00E17B74" w:rsidRDefault="002D11CA" w:rsidP="002D11CA">
      <w:pPr>
        <w:ind w:left="5387"/>
      </w:pPr>
    </w:p>
    <w:p w:rsidR="002D11CA" w:rsidRPr="00E17B74" w:rsidRDefault="002D11CA" w:rsidP="002D11CA">
      <w:pPr>
        <w:ind w:left="5387"/>
      </w:pPr>
      <w:r w:rsidRPr="00E17B74">
        <w:t>Приложение 3</w:t>
      </w:r>
    </w:p>
    <w:p w:rsidR="002D11CA" w:rsidRPr="00E17B74" w:rsidRDefault="002D11CA" w:rsidP="002D11CA">
      <w:pPr>
        <w:ind w:left="5387"/>
      </w:pPr>
      <w:r w:rsidRPr="00E17B74">
        <w:t xml:space="preserve">к </w:t>
      </w:r>
      <w:hyperlink r:id="rId19" w:history="1">
        <w:r w:rsidRPr="00E17B74">
          <w:t>Регламенту</w:t>
        </w:r>
      </w:hyperlink>
      <w:r w:rsidRPr="00E17B74">
        <w:t xml:space="preserve"> заверения</w:t>
      </w:r>
    </w:p>
    <w:p w:rsidR="002D11CA" w:rsidRPr="00E17B74" w:rsidRDefault="002D11CA" w:rsidP="002D11CA">
      <w:pPr>
        <w:ind w:left="5387"/>
      </w:pPr>
      <w:r w:rsidRPr="00E17B74">
        <w:t xml:space="preserve">товаросопроводительных документов </w:t>
      </w:r>
    </w:p>
    <w:p w:rsidR="002D11CA" w:rsidRPr="00E17B74" w:rsidRDefault="002D11CA" w:rsidP="002D11CA">
      <w:pPr>
        <w:ind w:left="5387"/>
      </w:pPr>
      <w:r w:rsidRPr="00E17B74">
        <w:t>при экспорте отдельных видов товаров стерритории Республики Казахстанна территорию государств-членовЕвразийского экономического союза</w:t>
      </w:r>
    </w:p>
    <w:p w:rsidR="002D11CA" w:rsidRPr="00E17B74" w:rsidRDefault="002D11CA" w:rsidP="002D11CA">
      <w:pPr>
        <w:ind w:firstLine="426"/>
        <w:jc w:val="right"/>
      </w:pPr>
    </w:p>
    <w:p w:rsidR="002D11CA" w:rsidRPr="00E17B74" w:rsidRDefault="002D11CA" w:rsidP="002D11CA">
      <w:pPr>
        <w:ind w:firstLine="426"/>
        <w:jc w:val="right"/>
      </w:pPr>
      <w:r w:rsidRPr="00E17B74">
        <w:t> </w:t>
      </w:r>
    </w:p>
    <w:p w:rsidR="002D11CA" w:rsidRPr="00E17B74" w:rsidRDefault="002D11CA" w:rsidP="002D11CA">
      <w:pPr>
        <w:ind w:firstLine="426"/>
        <w:rPr>
          <w:sz w:val="28"/>
          <w:szCs w:val="28"/>
        </w:rPr>
      </w:pPr>
      <w:r w:rsidRPr="00E17B74">
        <w:t> </w:t>
      </w:r>
    </w:p>
    <w:p w:rsidR="002D11CA" w:rsidRPr="00E17B74" w:rsidRDefault="002D11CA" w:rsidP="002D11CA">
      <w:pPr>
        <w:jc w:val="center"/>
        <w:rPr>
          <w:b/>
          <w:sz w:val="28"/>
          <w:szCs w:val="28"/>
        </w:rPr>
      </w:pPr>
      <w:r w:rsidRPr="00E17B74">
        <w:rPr>
          <w:b/>
          <w:sz w:val="28"/>
          <w:szCs w:val="28"/>
        </w:rPr>
        <w:t xml:space="preserve">Реестр заверенных счетов-фактур, выписанных на бумажном носителе </w:t>
      </w:r>
    </w:p>
    <w:p w:rsidR="002D11CA" w:rsidRPr="00E17B74" w:rsidRDefault="002D11CA" w:rsidP="002D11CA">
      <w:pPr>
        <w:jc w:val="center"/>
        <w:rPr>
          <w:b/>
          <w:sz w:val="28"/>
          <w:szCs w:val="28"/>
        </w:rPr>
      </w:pPr>
      <w:r w:rsidRPr="00E17B74">
        <w:rPr>
          <w:b/>
          <w:sz w:val="28"/>
          <w:szCs w:val="28"/>
        </w:rPr>
        <w:t>по причине технических ошибок в информационной системе ЭСФ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2230"/>
        <w:gridCol w:w="1843"/>
        <w:gridCol w:w="1937"/>
        <w:gridCol w:w="2067"/>
      </w:tblGrid>
      <w:tr w:rsidR="002D11CA" w:rsidRPr="00E17B74" w:rsidTr="002414BC">
        <w:trPr>
          <w:trHeight w:val="20"/>
          <w:jc w:val="center"/>
        </w:trPr>
        <w:tc>
          <w:tcPr>
            <w:tcW w:w="5000" w:type="pct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Сведения о регистрации Заявления в ЕСЭДО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Порядковый номер Заявления</w:t>
            </w:r>
          </w:p>
        </w:tc>
        <w:tc>
          <w:tcPr>
            <w:tcW w:w="120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Регистрационный номер Заявления, присвоенный ЕСЭДО</w:t>
            </w:r>
          </w:p>
        </w:tc>
        <w:tc>
          <w:tcPr>
            <w:tcW w:w="995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Дата регистрации Заявления в ЕСЭДО</w:t>
            </w:r>
          </w:p>
        </w:tc>
        <w:tc>
          <w:tcPr>
            <w:tcW w:w="95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Ф.И.О. (наименование) налогоплательщика</w:t>
            </w:r>
          </w:p>
        </w:tc>
        <w:tc>
          <w:tcPr>
            <w:tcW w:w="11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ИИН/БИН налогоплательщика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1</w:t>
            </w:r>
          </w:p>
        </w:tc>
        <w:tc>
          <w:tcPr>
            <w:tcW w:w="120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2</w:t>
            </w:r>
          </w:p>
        </w:tc>
        <w:tc>
          <w:tcPr>
            <w:tcW w:w="995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3</w:t>
            </w:r>
          </w:p>
        </w:tc>
        <w:tc>
          <w:tcPr>
            <w:tcW w:w="95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4</w:t>
            </w:r>
          </w:p>
        </w:tc>
        <w:tc>
          <w:tcPr>
            <w:tcW w:w="11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5</w:t>
            </w:r>
          </w:p>
        </w:tc>
      </w:tr>
      <w:tr w:rsidR="002D11CA" w:rsidRPr="00E17B74" w:rsidTr="002414BC">
        <w:trPr>
          <w:trHeight w:val="20"/>
          <w:jc w:val="center"/>
        </w:trPr>
        <w:tc>
          <w:tcPr>
            <w:tcW w:w="739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 </w:t>
            </w:r>
          </w:p>
        </w:tc>
        <w:tc>
          <w:tcPr>
            <w:tcW w:w="120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 </w:t>
            </w:r>
          </w:p>
        </w:tc>
        <w:tc>
          <w:tcPr>
            <w:tcW w:w="995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 </w:t>
            </w:r>
          </w:p>
        </w:tc>
        <w:tc>
          <w:tcPr>
            <w:tcW w:w="951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 </w:t>
            </w:r>
          </w:p>
        </w:tc>
        <w:tc>
          <w:tcPr>
            <w:tcW w:w="111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1CA" w:rsidRPr="00E17B74" w:rsidRDefault="002D11CA" w:rsidP="002414BC">
            <w:pPr>
              <w:jc w:val="center"/>
            </w:pPr>
            <w:r w:rsidRPr="00E17B74">
              <w:rPr>
                <w:sz w:val="22"/>
                <w:szCs w:val="22"/>
              </w:rPr>
              <w:t> </w:t>
            </w:r>
          </w:p>
        </w:tc>
      </w:tr>
    </w:tbl>
    <w:p w:rsidR="002D11CA" w:rsidRPr="00E17B74" w:rsidRDefault="002D11CA" w:rsidP="002D11CA">
      <w:r w:rsidRPr="00E17B74">
        <w:t> 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40"/>
        <w:gridCol w:w="3731"/>
      </w:tblGrid>
      <w:tr w:rsidR="002D11CA" w:rsidRPr="00E17B74" w:rsidTr="002414BC">
        <w:trPr>
          <w:trHeight w:val="42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Сведения по заверенным документам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 xml:space="preserve">Дата истечения срока выписки ЭСФ (пятнадцать календарных дней </w:t>
            </w:r>
            <w:proofErr w:type="gramStart"/>
            <w:r w:rsidRPr="00E17B74">
              <w:rPr>
                <w:sz w:val="22"/>
                <w:szCs w:val="22"/>
              </w:rPr>
              <w:t>с даты устранения</w:t>
            </w:r>
            <w:proofErr w:type="gramEnd"/>
            <w:r w:rsidRPr="00E17B74">
              <w:rPr>
                <w:sz w:val="22"/>
                <w:szCs w:val="22"/>
              </w:rPr>
              <w:t xml:space="preserve"> технических ошибок)</w:t>
            </w:r>
          </w:p>
        </w:tc>
      </w:tr>
    </w:tbl>
    <w:p w:rsidR="002D11CA" w:rsidRPr="00E17B74" w:rsidRDefault="002D11CA" w:rsidP="002D11CA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80"/>
        <w:gridCol w:w="1200"/>
        <w:gridCol w:w="1580"/>
        <w:gridCol w:w="1580"/>
        <w:gridCol w:w="3731"/>
      </w:tblGrid>
      <w:tr w:rsidR="002D11CA" w:rsidRPr="00E17B74" w:rsidTr="002414BC">
        <w:trPr>
          <w:trHeight w:val="85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Данные исходящего документа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proofErr w:type="gramStart"/>
            <w:r w:rsidRPr="00E17B74">
              <w:rPr>
                <w:sz w:val="22"/>
                <w:szCs w:val="22"/>
              </w:rPr>
              <w:t xml:space="preserve">Данные о счет-фактуре, выписанном на бумажном носителе </w:t>
            </w:r>
            <w:proofErr w:type="gramEnd"/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2414BC">
        <w:trPr>
          <w:trHeight w:val="5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2414BC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10</w:t>
            </w:r>
          </w:p>
        </w:tc>
      </w:tr>
      <w:tr w:rsidR="002D11CA" w:rsidRPr="00E17B74" w:rsidTr="002414BC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2D11CA" w:rsidRPr="00E17B74" w:rsidRDefault="002D11CA" w:rsidP="002D11CA"/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86"/>
        <w:gridCol w:w="1134"/>
        <w:gridCol w:w="992"/>
        <w:gridCol w:w="851"/>
        <w:gridCol w:w="850"/>
        <w:gridCol w:w="1417"/>
      </w:tblGrid>
      <w:tr w:rsidR="002D11CA" w:rsidRPr="00E17B74" w:rsidTr="002414BC">
        <w:trPr>
          <w:trHeight w:val="960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lastRenderedPageBreak/>
              <w:t>Данные по уведомлению об устранении нарушений налогового законодательства Республики Казахстан (подпункт 2) пункта 2-1 статьи 263 Налогового кодекса Республики Казахстан)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Данные по постановлению о наложении административного взыскания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Данные о ЭСФ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Сведения о проведении системной обработки и камерального анализа</w:t>
            </w:r>
          </w:p>
        </w:tc>
      </w:tr>
      <w:tr w:rsidR="002D11CA" w:rsidRPr="00E17B74" w:rsidTr="002414BC">
        <w:trPr>
          <w:trHeight w:val="833"/>
        </w:trPr>
        <w:tc>
          <w:tcPr>
            <w:tcW w:w="3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</w:tr>
      <w:tr w:rsidR="002D11CA" w:rsidRPr="00E17B74" w:rsidTr="002414BC">
        <w:trPr>
          <w:trHeight w:val="130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результат (</w:t>
            </w:r>
            <w:proofErr w:type="gramStart"/>
            <w:r w:rsidRPr="00E17B74">
              <w:rPr>
                <w:sz w:val="22"/>
                <w:szCs w:val="22"/>
              </w:rPr>
              <w:t>выявлены</w:t>
            </w:r>
            <w:proofErr w:type="gramEnd"/>
            <w:r w:rsidRPr="00E17B74">
              <w:rPr>
                <w:sz w:val="22"/>
                <w:szCs w:val="22"/>
              </w:rPr>
              <w:t>/не выявлены расхождения)</w:t>
            </w:r>
          </w:p>
        </w:tc>
      </w:tr>
      <w:tr w:rsidR="002D11CA" w:rsidRPr="00E17B74" w:rsidTr="002414BC">
        <w:trPr>
          <w:trHeight w:val="31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18</w:t>
            </w:r>
          </w:p>
        </w:tc>
      </w:tr>
      <w:tr w:rsidR="002D11CA" w:rsidRPr="00E17B74" w:rsidTr="002414BC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2D11CA" w:rsidRPr="00E17B74" w:rsidRDefault="002D11CA" w:rsidP="002D11CA"/>
    <w:tbl>
      <w:tblPr>
        <w:tblW w:w="9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1417"/>
        <w:gridCol w:w="1134"/>
        <w:gridCol w:w="1560"/>
        <w:gridCol w:w="992"/>
        <w:gridCol w:w="1418"/>
      </w:tblGrid>
      <w:tr w:rsidR="002D11CA" w:rsidRPr="00E17B74" w:rsidTr="002414BC">
        <w:trPr>
          <w:trHeight w:val="428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Сведения по факту выявленных расхождений</w:t>
            </w:r>
          </w:p>
        </w:tc>
      </w:tr>
      <w:tr w:rsidR="002D11CA" w:rsidRPr="00E17B74" w:rsidTr="002414BC">
        <w:trPr>
          <w:trHeight w:val="21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Краткое описание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Данные по уведомлению об устранении нарушений налогового законодательства Республики Казахстан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Данные исходящего документа об оповещении уполномоченных органов государств-членов ЕАЭС на территорию, которых осуществлен вывоз товаров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Постановление о наложении административного взыскания</w:t>
            </w:r>
          </w:p>
        </w:tc>
      </w:tr>
      <w:tr w:rsidR="002D11CA" w:rsidRPr="00E17B74" w:rsidTr="002414BC">
        <w:trPr>
          <w:trHeight w:val="31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дата</w:t>
            </w:r>
          </w:p>
        </w:tc>
      </w:tr>
      <w:tr w:rsidR="002D11CA" w:rsidRPr="00E17B74" w:rsidTr="002414BC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CA" w:rsidRPr="00E17B74" w:rsidRDefault="002D11CA" w:rsidP="002414BC">
            <w:pPr>
              <w:autoSpaceDE/>
              <w:autoSpaceDN/>
              <w:jc w:val="center"/>
            </w:pPr>
            <w:r w:rsidRPr="00E17B74">
              <w:rPr>
                <w:sz w:val="22"/>
                <w:szCs w:val="22"/>
              </w:rPr>
              <w:t>25</w:t>
            </w:r>
          </w:p>
        </w:tc>
      </w:tr>
      <w:tr w:rsidR="002D11CA" w:rsidRPr="00E17B74" w:rsidTr="002414B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CA" w:rsidRPr="00E17B74" w:rsidRDefault="002D11CA" w:rsidP="002414BC">
            <w:pPr>
              <w:autoSpaceDE/>
              <w:autoSpaceDN/>
              <w:rPr>
                <w:rFonts w:ascii="Calibri" w:hAnsi="Calibri"/>
              </w:rPr>
            </w:pPr>
            <w:r w:rsidRPr="00E17B74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>
      <w:pPr>
        <w:ind w:firstLine="426"/>
      </w:pPr>
    </w:p>
    <w:p w:rsidR="002D11CA" w:rsidRPr="00E17B74" w:rsidRDefault="002D11CA" w:rsidP="002D11CA">
      <w:pPr>
        <w:ind w:firstLine="426"/>
        <w:jc w:val="right"/>
      </w:pPr>
      <w:bookmarkStart w:id="17" w:name="SUB2"/>
      <w:bookmarkEnd w:id="17"/>
      <w:r w:rsidRPr="00E17B74">
        <w:t xml:space="preserve">Приложение </w:t>
      </w:r>
      <w:r w:rsidR="007F5E7C" w:rsidRPr="00E17B74">
        <w:t>2</w:t>
      </w:r>
    </w:p>
    <w:p w:rsidR="002D11CA" w:rsidRPr="00E17B74" w:rsidRDefault="002D11CA" w:rsidP="002D11CA">
      <w:pPr>
        <w:ind w:firstLine="426"/>
        <w:jc w:val="right"/>
      </w:pPr>
      <w:r w:rsidRPr="00E17B74">
        <w:t xml:space="preserve">к приказу Председателя Комитета </w:t>
      </w:r>
    </w:p>
    <w:p w:rsidR="002D11CA" w:rsidRPr="00E17B74" w:rsidRDefault="002D11CA" w:rsidP="002D11CA">
      <w:pPr>
        <w:ind w:firstLine="426"/>
        <w:jc w:val="right"/>
      </w:pPr>
      <w:r w:rsidRPr="00E17B74">
        <w:t>государственных доходов</w:t>
      </w:r>
    </w:p>
    <w:p w:rsidR="002D11CA" w:rsidRPr="00E17B74" w:rsidRDefault="002D11CA" w:rsidP="002D11CA">
      <w:pPr>
        <w:ind w:firstLine="426"/>
        <w:jc w:val="right"/>
      </w:pPr>
      <w:r w:rsidRPr="00E17B74">
        <w:t>Министерства финансов</w:t>
      </w:r>
    </w:p>
    <w:p w:rsidR="002D11CA" w:rsidRPr="00E17B74" w:rsidRDefault="002D11CA" w:rsidP="002D11CA">
      <w:pPr>
        <w:ind w:firstLine="426"/>
        <w:jc w:val="right"/>
      </w:pPr>
      <w:r w:rsidRPr="00E17B74">
        <w:t>Республики Казахстан</w:t>
      </w:r>
    </w:p>
    <w:p w:rsidR="002D11CA" w:rsidRPr="00E17B74" w:rsidRDefault="002D11CA" w:rsidP="002D11CA">
      <w:pPr>
        <w:ind w:firstLine="426"/>
        <w:jc w:val="right"/>
      </w:pPr>
      <w:r w:rsidRPr="00E17B74">
        <w:t>от 21 января 2016 года № 22</w:t>
      </w:r>
    </w:p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/>
    <w:p w:rsidR="002D11CA" w:rsidRPr="00E17B74" w:rsidRDefault="002D11CA" w:rsidP="002D11CA">
      <w:pPr>
        <w:ind w:firstLine="426"/>
        <w:rPr>
          <w:sz w:val="28"/>
          <w:szCs w:val="28"/>
        </w:rPr>
      </w:pP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Список территориальных органов государственных доходов,</w:t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осуществляющих заверение в качестве товаросопроводительного</w:t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документа копий электронных счетов-фактур, деклараций на товары и</w:t>
      </w:r>
      <w:r w:rsidRPr="00E17B74">
        <w:rPr>
          <w:b/>
          <w:bCs/>
          <w:sz w:val="28"/>
          <w:szCs w:val="28"/>
        </w:rPr>
        <w:br/>
      </w:r>
      <w:r w:rsidRPr="00E17B74">
        <w:rPr>
          <w:rStyle w:val="s1"/>
          <w:sz w:val="28"/>
          <w:szCs w:val="28"/>
        </w:rPr>
        <w:t>(или) заявлений о ввозе товаров и уплате косвенных налогов</w:t>
      </w:r>
    </w:p>
    <w:p w:rsidR="002D11CA" w:rsidRPr="00E17B74" w:rsidRDefault="002D11CA" w:rsidP="002D11CA">
      <w:pPr>
        <w:jc w:val="center"/>
        <w:rPr>
          <w:sz w:val="28"/>
          <w:szCs w:val="28"/>
        </w:rPr>
      </w:pPr>
      <w:r w:rsidRPr="00E17B74">
        <w:rPr>
          <w:rStyle w:val="s1"/>
          <w:sz w:val="28"/>
          <w:szCs w:val="28"/>
        </w:rPr>
        <w:t> 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1. Департамент государственных доходов по </w:t>
      </w:r>
      <w:proofErr w:type="spellStart"/>
      <w:r w:rsidRPr="00E17B74">
        <w:rPr>
          <w:sz w:val="28"/>
          <w:szCs w:val="28"/>
        </w:rPr>
        <w:t>Акмолинской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2. Департамент государственных доходов по Актюбинской области;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3. Департамент государственных доходов по </w:t>
      </w:r>
      <w:proofErr w:type="spellStart"/>
      <w:r w:rsidRPr="00E17B74">
        <w:rPr>
          <w:sz w:val="28"/>
          <w:szCs w:val="28"/>
        </w:rPr>
        <w:t>Алматинской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2D11CA">
      <w:pPr>
        <w:ind w:firstLine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4. Департамент государственных доходов по </w:t>
      </w:r>
      <w:proofErr w:type="spellStart"/>
      <w:r w:rsidRPr="00E17B74">
        <w:rPr>
          <w:sz w:val="28"/>
          <w:szCs w:val="28"/>
        </w:rPr>
        <w:t>Атырауской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lastRenderedPageBreak/>
        <w:t>5. Департамент государственных доходов по Восточно-Казахстанской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6. Департамент государственных доходов по </w:t>
      </w:r>
      <w:proofErr w:type="spellStart"/>
      <w:r w:rsidRPr="00E17B74">
        <w:rPr>
          <w:sz w:val="28"/>
          <w:szCs w:val="28"/>
        </w:rPr>
        <w:t>Жамбылской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7. Департамент государственных доходов по Западно-Казахстанской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8. Департамент государственных доходов по Карагандинской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9. Департамент государственных доходов по </w:t>
      </w:r>
      <w:proofErr w:type="spellStart"/>
      <w:r w:rsidRPr="00E17B74">
        <w:rPr>
          <w:sz w:val="28"/>
          <w:szCs w:val="28"/>
        </w:rPr>
        <w:t>Костанайской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10. Департамент государственных доходов по </w:t>
      </w:r>
      <w:proofErr w:type="spellStart"/>
      <w:r w:rsidRPr="00E17B74">
        <w:rPr>
          <w:sz w:val="28"/>
          <w:szCs w:val="28"/>
        </w:rPr>
        <w:t>Кызылординской</w:t>
      </w:r>
      <w:proofErr w:type="spellEnd"/>
      <w:r w:rsidRPr="00E17B74">
        <w:rPr>
          <w:sz w:val="28"/>
          <w:szCs w:val="28"/>
        </w:rPr>
        <w:t xml:space="preserve"> области; 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11. Департамент государственных доходов по </w:t>
      </w:r>
      <w:proofErr w:type="spellStart"/>
      <w:r w:rsidRPr="00E17B74">
        <w:rPr>
          <w:sz w:val="28"/>
          <w:szCs w:val="28"/>
        </w:rPr>
        <w:t>Мангистауской</w:t>
      </w:r>
      <w:proofErr w:type="spellEnd"/>
      <w:r w:rsidRPr="00E17B74">
        <w:rPr>
          <w:sz w:val="28"/>
          <w:szCs w:val="28"/>
        </w:rPr>
        <w:t xml:space="preserve"> области; 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12. Департамент государственных доходов по Павлодарской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13. Департамент государственных доходов по Северо-Казахстанской области; 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14. Департамент государственных доходов по Южно-Казахстанской области; 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15. Департамент государственных доходов по городу Астана;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16. Департамент государственных доходов по городу Алматы;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17. Управление государственных доходов по городу Семей Департамента государственных доходов по Восточно-Казахстанской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>18. Управление государственных доходов по городу Джезказган Департамента государственных доходов по Карагандинской области.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19. Управление государственных доходов по </w:t>
      </w:r>
      <w:proofErr w:type="spellStart"/>
      <w:r w:rsidRPr="00E17B74">
        <w:rPr>
          <w:sz w:val="28"/>
          <w:szCs w:val="28"/>
        </w:rPr>
        <w:t>Бостандыкскому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городу Алматы;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20. Управление государственных доходов по </w:t>
      </w:r>
      <w:proofErr w:type="spellStart"/>
      <w:r w:rsidRPr="00E17B74">
        <w:rPr>
          <w:sz w:val="28"/>
          <w:szCs w:val="28"/>
        </w:rPr>
        <w:t>Алмалинскому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городу Алматы;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21. Управление государственных доходов по </w:t>
      </w:r>
      <w:proofErr w:type="spellStart"/>
      <w:r w:rsidRPr="00E17B74">
        <w:rPr>
          <w:sz w:val="28"/>
          <w:szCs w:val="28"/>
        </w:rPr>
        <w:t>Ордабасинскому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Южно-Казахстанской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22. Управление государственных доходов по </w:t>
      </w:r>
      <w:proofErr w:type="spellStart"/>
      <w:r w:rsidRPr="00E17B74">
        <w:rPr>
          <w:sz w:val="28"/>
          <w:szCs w:val="28"/>
        </w:rPr>
        <w:t>Сарыагашскому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Южно-Казахстанской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23. Управление государственных доходов по городу </w:t>
      </w:r>
      <w:proofErr w:type="gramStart"/>
      <w:r w:rsidRPr="00E17B74">
        <w:rPr>
          <w:sz w:val="28"/>
          <w:szCs w:val="28"/>
        </w:rPr>
        <w:t>Рудный</w:t>
      </w:r>
      <w:proofErr w:type="gramEnd"/>
      <w:r w:rsidRPr="00E17B74">
        <w:rPr>
          <w:sz w:val="28"/>
          <w:szCs w:val="28"/>
        </w:rPr>
        <w:t xml:space="preserve"> Департамента государственных доходов по </w:t>
      </w:r>
      <w:proofErr w:type="spellStart"/>
      <w:r w:rsidRPr="00E17B74">
        <w:rPr>
          <w:sz w:val="28"/>
          <w:szCs w:val="28"/>
        </w:rPr>
        <w:t>Костанайской</w:t>
      </w:r>
      <w:proofErr w:type="spellEnd"/>
      <w:r w:rsidRPr="00E17B74">
        <w:rPr>
          <w:sz w:val="28"/>
          <w:szCs w:val="28"/>
        </w:rPr>
        <w:t xml:space="preserve"> области.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24. Управление государственных доходов по Целиноградскому району Департамента государственных доходов по </w:t>
      </w:r>
      <w:proofErr w:type="spellStart"/>
      <w:r w:rsidRPr="00E17B74">
        <w:rPr>
          <w:sz w:val="28"/>
          <w:szCs w:val="28"/>
        </w:rPr>
        <w:t>Акмолинской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25. Управление государственных доходов по городу </w:t>
      </w:r>
      <w:proofErr w:type="spellStart"/>
      <w:r w:rsidRPr="00E17B74">
        <w:rPr>
          <w:sz w:val="28"/>
          <w:szCs w:val="28"/>
        </w:rPr>
        <w:t>Степногорск</w:t>
      </w:r>
      <w:proofErr w:type="spellEnd"/>
      <w:r w:rsidRPr="00E17B74">
        <w:rPr>
          <w:sz w:val="28"/>
          <w:szCs w:val="28"/>
        </w:rPr>
        <w:t xml:space="preserve"> Департамента государственных доходов по </w:t>
      </w:r>
      <w:proofErr w:type="spellStart"/>
      <w:r w:rsidRPr="00E17B74">
        <w:rPr>
          <w:sz w:val="28"/>
          <w:szCs w:val="28"/>
        </w:rPr>
        <w:t>Акмолинской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26. Управление государственных доходов по городу </w:t>
      </w:r>
      <w:proofErr w:type="spellStart"/>
      <w:r w:rsidRPr="00E17B74">
        <w:rPr>
          <w:sz w:val="28"/>
          <w:szCs w:val="28"/>
        </w:rPr>
        <w:t>Капчагай</w:t>
      </w:r>
      <w:proofErr w:type="spellEnd"/>
      <w:r w:rsidRPr="00E17B74">
        <w:rPr>
          <w:sz w:val="28"/>
          <w:szCs w:val="28"/>
        </w:rPr>
        <w:t xml:space="preserve"> Департамента государственных доходов по </w:t>
      </w:r>
      <w:proofErr w:type="spellStart"/>
      <w:r w:rsidRPr="00E17B74">
        <w:rPr>
          <w:sz w:val="28"/>
          <w:szCs w:val="28"/>
        </w:rPr>
        <w:t>Алматинской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27. Управление государственных доходов по </w:t>
      </w:r>
      <w:proofErr w:type="spellStart"/>
      <w:r w:rsidRPr="00E17B74">
        <w:rPr>
          <w:sz w:val="28"/>
          <w:szCs w:val="28"/>
        </w:rPr>
        <w:t>Карасайскому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</w:t>
      </w:r>
      <w:proofErr w:type="spellStart"/>
      <w:r w:rsidRPr="00E17B74">
        <w:rPr>
          <w:sz w:val="28"/>
          <w:szCs w:val="28"/>
        </w:rPr>
        <w:t>Алматинской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E17B74" w:rsidRDefault="002D11CA" w:rsidP="009354F2">
      <w:pPr>
        <w:ind w:left="426"/>
        <w:jc w:val="both"/>
        <w:rPr>
          <w:sz w:val="28"/>
          <w:szCs w:val="28"/>
        </w:rPr>
      </w:pPr>
      <w:r w:rsidRPr="00E17B74">
        <w:rPr>
          <w:sz w:val="28"/>
          <w:szCs w:val="28"/>
        </w:rPr>
        <w:t xml:space="preserve">28. Управление государственных доходов по </w:t>
      </w:r>
      <w:proofErr w:type="spellStart"/>
      <w:r w:rsidRPr="00E17B74">
        <w:rPr>
          <w:sz w:val="28"/>
          <w:szCs w:val="28"/>
        </w:rPr>
        <w:t>Илийскому</w:t>
      </w:r>
      <w:proofErr w:type="spellEnd"/>
      <w:r w:rsidRPr="00E17B74">
        <w:rPr>
          <w:sz w:val="28"/>
          <w:szCs w:val="28"/>
        </w:rPr>
        <w:t xml:space="preserve"> району Департамента государственных доходов по </w:t>
      </w:r>
      <w:proofErr w:type="spellStart"/>
      <w:r w:rsidRPr="00E17B74">
        <w:rPr>
          <w:sz w:val="28"/>
          <w:szCs w:val="28"/>
        </w:rPr>
        <w:t>Алматинской</w:t>
      </w:r>
      <w:proofErr w:type="spellEnd"/>
      <w:r w:rsidRPr="00E17B74">
        <w:rPr>
          <w:sz w:val="28"/>
          <w:szCs w:val="28"/>
        </w:rPr>
        <w:t xml:space="preserve"> области;</w:t>
      </w:r>
    </w:p>
    <w:p w:rsidR="002D11CA" w:rsidRPr="00796F4D" w:rsidRDefault="002D11CA" w:rsidP="009354F2">
      <w:pPr>
        <w:ind w:left="426"/>
        <w:rPr>
          <w:sz w:val="28"/>
          <w:szCs w:val="28"/>
        </w:rPr>
      </w:pPr>
      <w:r w:rsidRPr="00E17B74">
        <w:rPr>
          <w:sz w:val="28"/>
          <w:szCs w:val="28"/>
        </w:rPr>
        <w:t xml:space="preserve">29. Управление государственных доходов по Панфиловскому району Департамента государственных доходов по </w:t>
      </w:r>
      <w:proofErr w:type="spellStart"/>
      <w:r w:rsidRPr="00E17B74">
        <w:rPr>
          <w:sz w:val="28"/>
          <w:szCs w:val="28"/>
        </w:rPr>
        <w:t>Алматинской</w:t>
      </w:r>
      <w:proofErr w:type="spellEnd"/>
      <w:r w:rsidRPr="00E17B74">
        <w:rPr>
          <w:sz w:val="28"/>
          <w:szCs w:val="28"/>
        </w:rPr>
        <w:t xml:space="preserve"> области.</w:t>
      </w:r>
      <w:bookmarkStart w:id="18" w:name="_GoBack"/>
      <w:bookmarkEnd w:id="18"/>
    </w:p>
    <w:p w:rsidR="002D11CA" w:rsidRPr="00796F4D" w:rsidRDefault="002D11CA" w:rsidP="002D11CA">
      <w:pPr>
        <w:rPr>
          <w:sz w:val="28"/>
          <w:szCs w:val="28"/>
        </w:rPr>
      </w:pPr>
    </w:p>
    <w:sectPr w:rsidR="002D11CA" w:rsidRPr="00796F4D" w:rsidSect="0035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C20F6"/>
    <w:multiLevelType w:val="hybridMultilevel"/>
    <w:tmpl w:val="01927E58"/>
    <w:lvl w:ilvl="0" w:tplc="B2666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F31"/>
    <w:rsid w:val="00033A1D"/>
    <w:rsid w:val="00181B09"/>
    <w:rsid w:val="00200D78"/>
    <w:rsid w:val="00221F31"/>
    <w:rsid w:val="002414BC"/>
    <w:rsid w:val="002D11CA"/>
    <w:rsid w:val="0032663C"/>
    <w:rsid w:val="00350F27"/>
    <w:rsid w:val="003A42F8"/>
    <w:rsid w:val="004E40BF"/>
    <w:rsid w:val="00532566"/>
    <w:rsid w:val="00537A9C"/>
    <w:rsid w:val="006724FC"/>
    <w:rsid w:val="006F61B0"/>
    <w:rsid w:val="00796F4D"/>
    <w:rsid w:val="007F5E7C"/>
    <w:rsid w:val="008900DC"/>
    <w:rsid w:val="009354F2"/>
    <w:rsid w:val="00986AB5"/>
    <w:rsid w:val="009B78DF"/>
    <w:rsid w:val="00AB24B0"/>
    <w:rsid w:val="00B26E18"/>
    <w:rsid w:val="00C53045"/>
    <w:rsid w:val="00C83790"/>
    <w:rsid w:val="00C86C52"/>
    <w:rsid w:val="00CC7DB4"/>
    <w:rsid w:val="00E17B74"/>
    <w:rsid w:val="00F9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11CA"/>
    <w:rPr>
      <w:color w:val="333399"/>
      <w:u w:val="single"/>
    </w:rPr>
  </w:style>
  <w:style w:type="character" w:customStyle="1" w:styleId="s1">
    <w:name w:val="s1"/>
    <w:rsid w:val="002D11CA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2D11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325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11CA"/>
    <w:rPr>
      <w:color w:val="333399"/>
      <w:u w:val="single"/>
    </w:rPr>
  </w:style>
  <w:style w:type="character" w:customStyle="1" w:styleId="s1">
    <w:name w:val="s1"/>
    <w:rsid w:val="002D11CA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2D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7975968.2%20" TargetMode="External"/><Relationship Id="rId13" Type="http://schemas.openxmlformats.org/officeDocument/2006/relationships/hyperlink" Target="jl:37975968.11%20" TargetMode="External"/><Relationship Id="rId18" Type="http://schemas.openxmlformats.org/officeDocument/2006/relationships/hyperlink" Target="jl:37975968.100%2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jl:37975968.100%20" TargetMode="External"/><Relationship Id="rId12" Type="http://schemas.openxmlformats.org/officeDocument/2006/relationships/hyperlink" Target="jl:37882299.100%20" TargetMode="External"/><Relationship Id="rId17" Type="http://schemas.openxmlformats.org/officeDocument/2006/relationships/hyperlink" Target="jl:37975968.100%20" TargetMode="External"/><Relationship Id="rId2" Type="http://schemas.openxmlformats.org/officeDocument/2006/relationships/styles" Target="styles.xml"/><Relationship Id="rId16" Type="http://schemas.openxmlformats.org/officeDocument/2006/relationships/hyperlink" Target="jl:37975968.2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l:33596633.0%20" TargetMode="External"/><Relationship Id="rId11" Type="http://schemas.openxmlformats.org/officeDocument/2006/relationships/hyperlink" Target="jl:33596633.0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l:31234212.0.1002553436_1" TargetMode="External"/><Relationship Id="rId10" Type="http://schemas.openxmlformats.org/officeDocument/2006/relationships/hyperlink" Target="jl:33596633.0%20" TargetMode="External"/><Relationship Id="rId19" Type="http://schemas.openxmlformats.org/officeDocument/2006/relationships/hyperlink" Target="jl:37975968.1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1234212.0%20" TargetMode="External"/><Relationship Id="rId14" Type="http://schemas.openxmlformats.org/officeDocument/2006/relationships/hyperlink" Target="jl:37882299.1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4136</Words>
  <Characters>23580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32</cp:revision>
  <dcterms:created xsi:type="dcterms:W3CDTF">2017-09-12T12:08:00Z</dcterms:created>
  <dcterms:modified xsi:type="dcterms:W3CDTF">2018-02-26T04:17:00Z</dcterms:modified>
</cp:coreProperties>
</file>